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13A" w:rsidRDefault="00B07C16" w:rsidP="007E51DB">
      <w:pPr>
        <w:ind w:left="2694"/>
        <w:rPr>
          <w:b/>
          <w:sz w:val="28"/>
          <w:szCs w:val="28"/>
        </w:rPr>
      </w:pPr>
      <w:r w:rsidRPr="00B07C16">
        <w:rPr>
          <w:rFonts w:ascii="GOST type A" w:hAnsi="GOST type A" w:cs="Arial"/>
          <w:color w:val="2D2D2D"/>
          <w:spacing w:val="1"/>
          <w:sz w:val="28"/>
          <w:szCs w:val="28"/>
          <w:shd w:val="clear" w:color="auto" w:fill="FFFFFF"/>
        </w:rPr>
        <w:t>наименование организации, подготовившей документ</w:t>
      </w:r>
    </w:p>
    <w:p w:rsidR="009A713A" w:rsidRDefault="009A713A" w:rsidP="009A713A">
      <w:pPr>
        <w:jc w:val="center"/>
        <w:rPr>
          <w:b/>
          <w:sz w:val="32"/>
          <w:szCs w:val="32"/>
        </w:rPr>
      </w:pPr>
    </w:p>
    <w:p w:rsidR="006C5359" w:rsidRDefault="006C5359" w:rsidP="009A713A">
      <w:pPr>
        <w:jc w:val="center"/>
        <w:rPr>
          <w:sz w:val="36"/>
          <w:szCs w:val="36"/>
        </w:rPr>
      </w:pPr>
    </w:p>
    <w:p w:rsidR="009A713A" w:rsidRDefault="009A713A" w:rsidP="009A713A">
      <w:pPr>
        <w:rPr>
          <w:sz w:val="36"/>
          <w:szCs w:val="36"/>
        </w:rPr>
      </w:pPr>
    </w:p>
    <w:p w:rsidR="009A713A" w:rsidRDefault="009A713A" w:rsidP="009A713A">
      <w:pPr>
        <w:jc w:val="center"/>
        <w:rPr>
          <w:sz w:val="28"/>
          <w:szCs w:val="28"/>
        </w:rPr>
      </w:pPr>
    </w:p>
    <w:p w:rsidR="009A713A" w:rsidRDefault="009A713A" w:rsidP="009A713A">
      <w:pPr>
        <w:jc w:val="center"/>
        <w:rPr>
          <w:sz w:val="28"/>
          <w:szCs w:val="28"/>
        </w:rPr>
      </w:pPr>
    </w:p>
    <w:p w:rsidR="009A713A" w:rsidRDefault="009A713A" w:rsidP="009A713A">
      <w:pPr>
        <w:jc w:val="center"/>
        <w:rPr>
          <w:sz w:val="28"/>
          <w:szCs w:val="28"/>
        </w:rPr>
      </w:pPr>
    </w:p>
    <w:p w:rsidR="009A713A" w:rsidRDefault="009A713A" w:rsidP="009A713A">
      <w:pPr>
        <w:jc w:val="center"/>
        <w:rPr>
          <w:b/>
          <w:sz w:val="32"/>
          <w:szCs w:val="32"/>
        </w:rPr>
      </w:pPr>
    </w:p>
    <w:p w:rsidR="006C5359" w:rsidRDefault="006C5359" w:rsidP="009A713A">
      <w:pPr>
        <w:jc w:val="center"/>
        <w:rPr>
          <w:b/>
          <w:sz w:val="32"/>
          <w:szCs w:val="32"/>
        </w:rPr>
      </w:pPr>
    </w:p>
    <w:p w:rsidR="006C5359" w:rsidRDefault="006C5359" w:rsidP="009A713A">
      <w:pPr>
        <w:jc w:val="center"/>
        <w:rPr>
          <w:sz w:val="28"/>
          <w:szCs w:val="28"/>
        </w:rPr>
      </w:pPr>
    </w:p>
    <w:p w:rsidR="009A713A" w:rsidRDefault="009A713A" w:rsidP="009A713A">
      <w:pPr>
        <w:jc w:val="center"/>
        <w:rPr>
          <w:sz w:val="28"/>
          <w:szCs w:val="28"/>
        </w:rPr>
      </w:pPr>
    </w:p>
    <w:p w:rsidR="009A713A" w:rsidRDefault="00E73AB4" w:rsidP="009A713A">
      <w:pPr>
        <w:jc w:val="center"/>
        <w:rPr>
          <w:sz w:val="28"/>
          <w:szCs w:val="28"/>
        </w:rPr>
      </w:pPr>
      <w:r>
        <w:rPr>
          <w:rFonts w:ascii="GOST type A" w:hAnsi="GOST type A" w:cs="Arial"/>
          <w:color w:val="2D2D2D"/>
          <w:spacing w:val="1"/>
          <w:sz w:val="28"/>
          <w:szCs w:val="28"/>
          <w:shd w:val="clear" w:color="auto" w:fill="FFFFFF"/>
        </w:rPr>
        <w:t>наименование документа</w:t>
      </w:r>
    </w:p>
    <w:p w:rsidR="009A713A" w:rsidRDefault="009A713A" w:rsidP="009A713A">
      <w:pPr>
        <w:jc w:val="center"/>
        <w:rPr>
          <w:b/>
          <w:sz w:val="32"/>
          <w:szCs w:val="32"/>
        </w:rPr>
      </w:pPr>
    </w:p>
    <w:p w:rsidR="009A713A" w:rsidRDefault="00255FE2" w:rsidP="009A713A">
      <w:pPr>
        <w:jc w:val="center"/>
        <w:rPr>
          <w:b/>
          <w:sz w:val="32"/>
          <w:szCs w:val="32"/>
        </w:rPr>
      </w:pPr>
      <w:r w:rsidRPr="00255FE2">
        <w:rPr>
          <w:rFonts w:ascii="GOST type A" w:hAnsi="GOST type A" w:cs="Arial"/>
          <w:color w:val="2D2D2D"/>
          <w:spacing w:val="1"/>
          <w:sz w:val="44"/>
          <w:szCs w:val="44"/>
          <w:shd w:val="clear" w:color="auto" w:fill="FFFFFF"/>
        </w:rPr>
        <w:t>обозначение документа</w:t>
      </w:r>
    </w:p>
    <w:p w:rsidR="009A713A" w:rsidRDefault="009A713A" w:rsidP="009A713A">
      <w:pPr>
        <w:jc w:val="center"/>
        <w:rPr>
          <w:b/>
          <w:sz w:val="32"/>
          <w:szCs w:val="32"/>
        </w:rPr>
      </w:pPr>
    </w:p>
    <w:p w:rsidR="009A713A" w:rsidRDefault="009A713A" w:rsidP="009A713A">
      <w:pPr>
        <w:jc w:val="center"/>
        <w:rPr>
          <w:b/>
          <w:sz w:val="32"/>
          <w:szCs w:val="32"/>
        </w:rPr>
      </w:pPr>
    </w:p>
    <w:p w:rsidR="009A713A" w:rsidRDefault="009A713A" w:rsidP="009A713A">
      <w:pPr>
        <w:jc w:val="center"/>
        <w:rPr>
          <w:b/>
          <w:sz w:val="32"/>
          <w:szCs w:val="32"/>
        </w:rPr>
      </w:pPr>
    </w:p>
    <w:p w:rsidR="009A713A" w:rsidRDefault="009A713A" w:rsidP="009A713A">
      <w:pPr>
        <w:jc w:val="center"/>
        <w:rPr>
          <w:b/>
          <w:sz w:val="32"/>
          <w:szCs w:val="32"/>
        </w:rPr>
      </w:pPr>
    </w:p>
    <w:p w:rsidR="009A713A" w:rsidRDefault="009A713A" w:rsidP="009A713A">
      <w:pPr>
        <w:rPr>
          <w:b/>
          <w:sz w:val="28"/>
          <w:szCs w:val="28"/>
        </w:rPr>
      </w:pPr>
    </w:p>
    <w:p w:rsidR="009A713A" w:rsidRDefault="009A713A" w:rsidP="009A713A">
      <w:pPr>
        <w:rPr>
          <w:b/>
          <w:sz w:val="28"/>
          <w:szCs w:val="28"/>
        </w:rPr>
      </w:pPr>
    </w:p>
    <w:p w:rsidR="009A713A" w:rsidRDefault="009A713A" w:rsidP="009A713A">
      <w:pPr>
        <w:rPr>
          <w:b/>
          <w:sz w:val="28"/>
          <w:szCs w:val="28"/>
        </w:rPr>
      </w:pPr>
    </w:p>
    <w:p w:rsidR="009A713A" w:rsidRDefault="009A713A" w:rsidP="009A713A">
      <w:pPr>
        <w:rPr>
          <w:b/>
          <w:sz w:val="28"/>
          <w:szCs w:val="28"/>
        </w:rPr>
      </w:pPr>
    </w:p>
    <w:p w:rsidR="009A713A" w:rsidRDefault="009A713A" w:rsidP="009A713A">
      <w:pPr>
        <w:rPr>
          <w:b/>
          <w:sz w:val="28"/>
          <w:szCs w:val="28"/>
        </w:rPr>
      </w:pPr>
    </w:p>
    <w:p w:rsidR="009A713A" w:rsidRDefault="009A713A" w:rsidP="009A713A">
      <w:pPr>
        <w:jc w:val="center"/>
      </w:pPr>
    </w:p>
    <w:p w:rsidR="009A713A" w:rsidRDefault="009A713A" w:rsidP="009A713A">
      <w:pPr>
        <w:jc w:val="center"/>
      </w:pPr>
    </w:p>
    <w:p w:rsidR="009A713A" w:rsidRDefault="009A713A" w:rsidP="009A713A">
      <w:pPr>
        <w:jc w:val="center"/>
      </w:pPr>
    </w:p>
    <w:p w:rsidR="009A713A" w:rsidRDefault="009A713A" w:rsidP="009A713A">
      <w:pPr>
        <w:jc w:val="center"/>
      </w:pPr>
    </w:p>
    <w:p w:rsidR="009A713A" w:rsidRDefault="009A713A" w:rsidP="009A713A">
      <w:pPr>
        <w:jc w:val="center"/>
      </w:pPr>
    </w:p>
    <w:p w:rsidR="009A713A" w:rsidRDefault="009A713A" w:rsidP="009A713A">
      <w:pPr>
        <w:jc w:val="center"/>
      </w:pPr>
    </w:p>
    <w:p w:rsidR="009A713A" w:rsidRDefault="009A713A" w:rsidP="009A713A">
      <w:pPr>
        <w:jc w:val="center"/>
      </w:pPr>
    </w:p>
    <w:p w:rsidR="009A713A" w:rsidRDefault="009A713A" w:rsidP="009A713A">
      <w:pPr>
        <w:jc w:val="center"/>
      </w:pPr>
    </w:p>
    <w:p w:rsidR="009A713A" w:rsidRDefault="009A713A" w:rsidP="009A713A">
      <w:pPr>
        <w:jc w:val="center"/>
      </w:pPr>
    </w:p>
    <w:p w:rsidR="009A713A" w:rsidRDefault="009A713A" w:rsidP="009A713A">
      <w:pPr>
        <w:jc w:val="center"/>
      </w:pPr>
    </w:p>
    <w:p w:rsidR="00C11F70" w:rsidRDefault="00C11F70" w:rsidP="009A713A">
      <w:pPr>
        <w:jc w:val="center"/>
      </w:pPr>
    </w:p>
    <w:p w:rsidR="00C11F70" w:rsidRDefault="00C11F70" w:rsidP="009A713A">
      <w:pPr>
        <w:jc w:val="center"/>
      </w:pPr>
    </w:p>
    <w:p w:rsidR="00C11F70" w:rsidRDefault="00C11F70" w:rsidP="009A713A">
      <w:pPr>
        <w:jc w:val="center"/>
      </w:pPr>
    </w:p>
    <w:p w:rsidR="00C11F70" w:rsidRDefault="00C11F70" w:rsidP="009A713A">
      <w:pPr>
        <w:jc w:val="center"/>
      </w:pPr>
    </w:p>
    <w:p w:rsidR="00C11F70" w:rsidRDefault="00C11F70" w:rsidP="009A713A">
      <w:pPr>
        <w:jc w:val="center"/>
      </w:pPr>
    </w:p>
    <w:p w:rsidR="009A713A" w:rsidRDefault="009A713A" w:rsidP="009A713A">
      <w:pPr>
        <w:jc w:val="center"/>
      </w:pPr>
    </w:p>
    <w:p w:rsidR="008B4AF1" w:rsidRDefault="008B4AF1" w:rsidP="009A713A">
      <w:pPr>
        <w:jc w:val="center"/>
      </w:pPr>
    </w:p>
    <w:p w:rsidR="008B4AF1" w:rsidRDefault="008B4AF1" w:rsidP="009A713A">
      <w:pPr>
        <w:jc w:val="center"/>
      </w:pPr>
    </w:p>
    <w:p w:rsidR="008B4AF1" w:rsidRDefault="008B4AF1" w:rsidP="009A713A">
      <w:pPr>
        <w:jc w:val="center"/>
      </w:pPr>
    </w:p>
    <w:p w:rsidR="009A713A" w:rsidRDefault="009A713A" w:rsidP="009A713A">
      <w:pPr>
        <w:jc w:val="center"/>
      </w:pPr>
    </w:p>
    <w:p w:rsidR="008B4AF1" w:rsidRDefault="008B4AF1" w:rsidP="009A713A">
      <w:pPr>
        <w:jc w:val="center"/>
      </w:pPr>
    </w:p>
    <w:p w:rsidR="006F5AC5" w:rsidRDefault="006F5AC5" w:rsidP="009A713A">
      <w:pPr>
        <w:jc w:val="center"/>
      </w:pPr>
    </w:p>
    <w:p w:rsidR="009A713A" w:rsidRPr="009A713A" w:rsidRDefault="00C8115A" w:rsidP="009A71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2020</w:t>
      </w:r>
    </w:p>
    <w:p w:rsidR="00AE48B3" w:rsidRPr="00AC4102" w:rsidRDefault="00B07C16" w:rsidP="00AC4102">
      <w:pPr>
        <w:ind w:left="2694"/>
        <w:rPr>
          <w:b/>
          <w:sz w:val="28"/>
          <w:szCs w:val="28"/>
        </w:rPr>
      </w:pPr>
      <w:r>
        <w:lastRenderedPageBreak/>
        <w:t>наименование организации, подготовившей документ</w:t>
      </w:r>
      <w:r w:rsidR="008C7AC9">
        <w:rPr>
          <w:b/>
          <w:noProof/>
          <w:sz w:val="28"/>
          <w:szCs w:val="28"/>
        </w:rPr>
        <w:pict>
          <v:group id="_x0000_s1437" style="position:absolute;left:0;text-align:left;margin-left:-49.45pt;margin-top:-28.9pt;width:559.65pt;height:813.65pt;z-index:251655680;mso-position-horizontal-relative:text;mso-position-vertical-relative:text" coordorigin="429,273" coordsize="11193,16273">
            <v:group id="_x0000_s1438" style="position:absolute;left:454;top:273;width:11168;height:16273" coordorigin="454,273" coordsize="11168,16273">
              <v:rect id="Rectangle 3" o:spid="_x0000_s1439" style="position:absolute;left:1134;top:273;width:10488;height:162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8mu8MA&#10;AADaAAAADwAAAGRycy9kb3ducmV2LnhtbESPzWrDMBCE74W+g9hAb7WcHJrGjRLsQKCn0Dh+gMXa&#10;2ibWyrXkn+bpq0Cgx2FmvmG2+9m0YqTeNZYVLKMYBHFpdcOVguJyfH0H4TyyxtYyKfglB/vd89MW&#10;E20nPtOY+0oECLsEFdTed4mUrqzJoItsRxy8b9sb9EH2ldQ9TgFuWrmK4zdpsOGwUGNHh5rKaz4Y&#10;BVc/j6e0ym/HTZFtyq8snYafVKmXxZx+gPA0+//wo/2pFazhfiXcAL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28mu8MAAADaAAAADwAAAAAAAAAAAAAAAACYAgAAZHJzL2Rv&#10;d25yZXYueG1sUEsFBgAAAAAEAAQA9QAAAIgDAAAAAA==&#10;" filled="f" strokeweight="2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440" type="#_x0000_t202" style="position:absolute;left:454;top:11755;width:283;height:13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JsUcQA&#10;AADbAAAADwAAAGRycy9kb3ducmV2LnhtbESPQWvCQBSE70L/w/IKvYhuIrRodBWRpu2tGIN4fGRf&#10;k9Ds27C71eTfdwsFj8PMfMNsdoPpxJWcby0rSOcJCOLK6pZrBeUpny1B+ICssbNMCkbysNs+TDaY&#10;aXvjI12LUIsIYZ+hgiaEPpPSVw0Z9HPbE0fvyzqDIUpXS+3wFuGmk4skeZEGW44LDfZ0aKj6Ln6M&#10;gvPxUqbjabqy789v+WfpzJi/GqWeHof9GkSgIdzD/+0PrWCRwt+X+AP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CbFHEAAAA2wAAAA8AAAAAAAAAAAAAAAAAmAIAAGRycy9k&#10;b3ducmV2LnhtbFBLBQYAAAAABAAEAPUAAACJAwAAAAA=&#10;" filled="f" stroked="f">
                <v:textbox style="layout-flow:vertical;mso-layout-flow-alt:bottom-to-top;mso-next-textbox:#Text Box 17" inset=".5mm,.5mm,.5mm,.5mm">
                  <w:txbxContent>
                    <w:p w:rsidR="005056D8" w:rsidRPr="00B539E0" w:rsidRDefault="005056D8" w:rsidP="00142C44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  <w:r w:rsidRPr="00B539E0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Взам. инв. №</w:t>
                      </w:r>
                    </w:p>
                  </w:txbxContent>
                </v:textbox>
              </v:shape>
              <v:shape id="Text Box 18" o:spid="_x0000_s1441" type="#_x0000_t202" style="position:absolute;left:815;top:11730;width:319;height:131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DyJsQA&#10;AADbAAAADwAAAGRycy9kb3ducmV2LnhtbESPQWvCQBSE74X+h+UVeil1Y0DR1FVEmupN1FB6fGRf&#10;k9Ds27C71eTfu4LgcZiZb5jFqjetOJPzjWUF41ECgri0uuFKQXHK32cgfEDW2FomBQN5WC2fnxaY&#10;aXvhA52PoRIRwj5DBXUIXSalL2sy6Ee2I47er3UGQ5SuktrhJcJNK9MkmUqDDceFGjva1FT+Hf+N&#10;gu/DTzEeTm9zu5185fvCmSH/NEq9vvTrDxCB+vAI39s7rSBN4f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Q8ibEAAAA2wAAAA8AAAAAAAAAAAAAAAAAmAIAAGRycy9k&#10;b3ducmV2LnhtbFBLBQYAAAAABAAEAPUAAACJAwAAAAA=&#10;" filled="f" stroked="f">
                <v:textbox style="layout-flow:vertical;mso-layout-flow-alt:bottom-to-top;mso-next-textbox:#Text Box 18" inset=".5mm,.5mm,.5mm,.5mm">
                  <w:txbxContent>
                    <w:p w:rsidR="005056D8" w:rsidRPr="00B539E0" w:rsidRDefault="005056D8" w:rsidP="00142C44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Text Box 19" o:spid="_x0000_s1442" type="#_x0000_t202" style="position:absolute;left:454;top:13195;width:258;height:18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xXvcQA&#10;AADbAAAADwAAAGRycy9kb3ducmV2LnhtbESPQWvCQBSE7wX/w/KEXoputLRodBWRxvZW1CAeH9ln&#10;Esy+DburJv++Wyj0OMzMN8xy3ZlG3Mn52rKCyTgBQVxYXXOpID9moxkIH5A1NpZJQU8e1qvB0xJT&#10;bR+8p/shlCJC2KeooAqhTaX0RUUG/di2xNG7WGcwROlKqR0+Itw0cpok79JgzXGhwpa2FRXXw80o&#10;OO3P+aQ/vszt59su+86d6bMPo9TzsNssQATqwn/4r/2lFUxf4fdL/AF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cV73EAAAA2wAAAA8AAAAAAAAAAAAAAAAAmAIAAGRycy9k&#10;b3ducmV2LnhtbFBLBQYAAAAABAAEAPUAAACJAwAAAAA=&#10;" filled="f" stroked="f">
                <v:textbox style="layout-flow:vertical;mso-layout-flow-alt:bottom-to-top;mso-next-textbox:#Text Box 19" inset=".5mm,.5mm,.5mm,.5mm">
                  <w:txbxContent>
                    <w:p w:rsidR="005056D8" w:rsidRPr="00B539E0" w:rsidRDefault="005056D8" w:rsidP="00142C44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  <w:r w:rsidRPr="00B539E0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Подп. и дата</w:t>
                      </w:r>
                    </w:p>
                  </w:txbxContent>
                </v:textbox>
              </v:shape>
              <v:shape id="Text Box 20" o:spid="_x0000_s1443" type="#_x0000_t202" style="position:absolute;left:454;top:15165;width:283;height:13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XPycQA&#10;AADbAAAADwAAAGRycy9kb3ducmV2LnhtbESPQWvCQBSE7wX/w/KEXopulLZodBWRxvZW1CAeH9ln&#10;Esy+DburJv++Wyj0OMzMN8xy3ZlG3Mn52rKCyTgBQVxYXXOpID9moxkIH5A1NpZJQU8e1qvB0xJT&#10;bR+8p/shlCJC2KeooAqhTaX0RUUG/di2xNG7WGcwROlKqR0+Itw0cpok79JgzXGhwpa2FRXXw80o&#10;OO3P+aQ/vszt59su+86d6bMPo9TzsNssQATqwn/4r/2lFUxf4fdL/AF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1z8nEAAAA2wAAAA8AAAAAAAAAAAAAAAAAmAIAAGRycy9k&#10;b3ducmV2LnhtbFBLBQYAAAAABAAEAPUAAACJAwAAAAA=&#10;" filled="f" stroked="f">
                <v:textbox style="layout-flow:vertical;mso-layout-flow-alt:bottom-to-top;mso-next-textbox:#Text Box 20" inset=".5mm,.5mm,.5mm,.5mm">
                  <w:txbxContent>
                    <w:p w:rsidR="005056D8" w:rsidRPr="00B539E0" w:rsidRDefault="005056D8" w:rsidP="00142C44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  <w:r w:rsidRPr="00B539E0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Инв. № подл.</w:t>
                      </w:r>
                    </w:p>
                  </w:txbxContent>
                </v:textbox>
              </v:shape>
              <v:shape id="Text Box 21" o:spid="_x0000_s1444" type="#_x0000_t202" style="position:absolute;left:815;top:13195;width:319;height:18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lqUsQA&#10;AADbAAAADwAAAGRycy9kb3ducmV2LnhtbESPQWvCQBSE7wX/w/KEXopuFBSNriKlaXsTNYjHR/aZ&#10;BLNvw+5Wk3/fLRQ8DjPzDbPedqYRd3K+tqxgMk5AEBdW11wqyE/ZaAHCB2SNjWVS0JOH7WbwssZU&#10;2wcf6H4MpYgQ9ikqqEJoUyl9UZFBP7YtcfSu1hkMUbpSaoePCDeNnCbJXBqsOS5U2NJ7RcXt+GMU&#10;nA+XfNKf3pb2a/aZ7XNn+uzDKPU67HYrEIG68Az/t7+1gukM/r7EH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5alLEAAAA2wAAAA8AAAAAAAAAAAAAAAAAmAIAAGRycy9k&#10;b3ducmV2LnhtbFBLBQYAAAAABAAEAPUAAACJAwAAAAA=&#10;" filled="f" stroked="f">
                <v:textbox style="layout-flow:vertical;mso-layout-flow-alt:bottom-to-top;mso-next-textbox:#Text Box 21" inset=".5mm,.5mm,.5mm,.5mm">
                  <w:txbxContent>
                    <w:p w:rsidR="005056D8" w:rsidRPr="00B539E0" w:rsidRDefault="005056D8" w:rsidP="00142C44">
                      <w:pPr>
                        <w:ind w:left="57" w:right="57"/>
                        <w:jc w:val="right"/>
                        <w:rPr>
                          <w:rFonts w:ascii="GOST type A" w:hAnsi="GOST type A"/>
                          <w:i/>
                          <w:w w:val="8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Text Box 22" o:spid="_x0000_s1445" type="#_x0000_t202" style="position:absolute;left:840;top:15165;width:294;height:13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0JcQA&#10;AADbAAAADwAAAGRycy9kb3ducmV2LnhtbESPQWvCQBSE7wX/w/IKvRTdKCiauoqIaXsTNYjHR/Y1&#10;Cc2+DbtbTf69WxA8DjPzDbNcd6YRV3K+tqxgPEpAEBdW11wqyE/ZcA7CB2SNjWVS0JOH9WrwssRU&#10;2xsf6HoMpYgQ9ikqqEJoUyl9UZFBP7ItcfR+rDMYonSl1A5vEW4aOUmSmTRYc1yosKVtRcXv8c8o&#10;OB8u+bg/vS/s1/Qz2+fO9NnOKPX22m0+QATqwjP8aH9rBZMZ/H+JP0C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r9CXEAAAA2wAAAA8AAAAAAAAAAAAAAAAAmAIAAGRycy9k&#10;b3ducmV2LnhtbFBLBQYAAAAABAAEAPUAAACJAwAAAAA=&#10;" filled="f" stroked="f">
                <v:textbox style="layout-flow:vertical;mso-layout-flow-alt:bottom-to-top;mso-next-textbox:#Text Box 22" inset=".5mm,.5mm,.5mm,.5mm">
                  <w:txbxContent>
                    <w:p w:rsidR="005056D8" w:rsidRPr="00B539E0" w:rsidRDefault="005056D8" w:rsidP="00142C44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v:group>
            <v:group id="_x0000_s1446" style="position:absolute;left:429;top:11728;width:705;height:4818" coordorigin="429,11728" coordsize="705,4818">
              <v:rect id="Rectangle 6" o:spid="_x0000_s1447" style="position:absolute;left:454;top:11728;width:283;height:48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IIIMMA&#10;AADbAAAADwAAAGRycy9kb3ducmV2LnhtbESPwW7CQAxE70j8w8pIvcGGHioILCggIfWESsoHWFmT&#10;RGS9IbskoV9fHyr1ZmvGM8/b/ega1VMXas8GlosEFHHhbc2lgev3ab4CFSKyxcYzGXhRgP1uOtli&#10;av3AF+rzWCoJ4ZCigSrGNtU6FBU5DAvfEot2853DKGtXatvhIOGu0e9J8qEd1iwNFbZ0rKi4509n&#10;4B7H/pyV+c9pfT2si69DNjwfmTFvszHbgIo0xn/z3/WnFXyhl19kAL3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IIIMMAAADbAAAADwAAAAAAAAAAAAAAAACYAgAAZHJzL2Rv&#10;d25yZXYueG1sUEsFBgAAAAAEAAQA9QAAAIgDAAAAAA==&#10;" filled="f" strokeweight="2pt"/>
              <v:line id="Line 9" o:spid="_x0000_s1448" style="position:absolute;visibility:visible" from="429,11728" to="1109,117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Umsdu9AAAA2wAAAA8AAAAAAAAAAAAAAAAAoQIA&#10;AGRycy9kb3ducmV2LnhtbFBLBQYAAAAABAAEAPkAAACLAwAAAAA=&#10;" strokeweight="2pt"/>
              <v:line id="Line 10" o:spid="_x0000_s1449" style="position:absolute;visibility:visible" from="454,13147" to="1134,1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  <v:line id="Line 11" o:spid="_x0000_s1450" style="position:absolute;visibility:visible" from="454,15131" to="1134,15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<v:line id="Line 12" o:spid="_x0000_s1451" style="position:absolute;visibility:visible" from="454,16546" to="1134,165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</v:group>
          </v:group>
        </w:pict>
      </w:r>
    </w:p>
    <w:p w:rsidR="006C5359" w:rsidRDefault="006C5359" w:rsidP="00AE48B3">
      <w:pPr>
        <w:jc w:val="center"/>
        <w:rPr>
          <w:b/>
          <w:sz w:val="32"/>
          <w:szCs w:val="32"/>
        </w:rPr>
      </w:pPr>
    </w:p>
    <w:p w:rsidR="006C5359" w:rsidRDefault="006C5359" w:rsidP="00AE48B3">
      <w:pPr>
        <w:jc w:val="center"/>
        <w:rPr>
          <w:b/>
          <w:sz w:val="32"/>
          <w:szCs w:val="32"/>
        </w:rPr>
      </w:pPr>
    </w:p>
    <w:p w:rsidR="006C5359" w:rsidRDefault="006C5359" w:rsidP="00AE48B3">
      <w:pPr>
        <w:jc w:val="center"/>
        <w:rPr>
          <w:b/>
          <w:sz w:val="32"/>
          <w:szCs w:val="32"/>
        </w:rPr>
      </w:pPr>
    </w:p>
    <w:p w:rsidR="006C5359" w:rsidRDefault="006C5359" w:rsidP="00AE48B3">
      <w:pPr>
        <w:jc w:val="center"/>
        <w:rPr>
          <w:b/>
          <w:sz w:val="32"/>
          <w:szCs w:val="32"/>
        </w:rPr>
      </w:pPr>
    </w:p>
    <w:p w:rsidR="006C5359" w:rsidRDefault="006C5359" w:rsidP="00AE48B3">
      <w:pPr>
        <w:jc w:val="center"/>
        <w:rPr>
          <w:sz w:val="28"/>
          <w:szCs w:val="28"/>
        </w:rPr>
      </w:pPr>
    </w:p>
    <w:p w:rsidR="00AE48B3" w:rsidRDefault="00AE48B3" w:rsidP="00AE48B3">
      <w:pPr>
        <w:jc w:val="center"/>
        <w:rPr>
          <w:sz w:val="28"/>
          <w:szCs w:val="28"/>
        </w:rPr>
      </w:pPr>
    </w:p>
    <w:p w:rsidR="00AE48B3" w:rsidRDefault="00AE48B3" w:rsidP="00AE48B3">
      <w:pPr>
        <w:jc w:val="center"/>
        <w:rPr>
          <w:i/>
          <w:sz w:val="32"/>
          <w:szCs w:val="32"/>
        </w:rPr>
      </w:pPr>
    </w:p>
    <w:p w:rsidR="006C5359" w:rsidRPr="00144094" w:rsidRDefault="006C5359" w:rsidP="00AE48B3">
      <w:pPr>
        <w:jc w:val="center"/>
        <w:rPr>
          <w:sz w:val="32"/>
          <w:szCs w:val="32"/>
        </w:rPr>
      </w:pPr>
    </w:p>
    <w:p w:rsidR="00AE48B3" w:rsidRDefault="00AE48B3" w:rsidP="00AE48B3">
      <w:pPr>
        <w:jc w:val="center"/>
        <w:rPr>
          <w:sz w:val="28"/>
          <w:szCs w:val="28"/>
        </w:rPr>
      </w:pPr>
    </w:p>
    <w:p w:rsidR="00AE48B3" w:rsidRDefault="00AE48B3" w:rsidP="00AE48B3">
      <w:pPr>
        <w:jc w:val="center"/>
        <w:rPr>
          <w:b/>
          <w:sz w:val="32"/>
          <w:szCs w:val="32"/>
        </w:rPr>
      </w:pPr>
    </w:p>
    <w:p w:rsidR="00255FE2" w:rsidRDefault="00E73AB4" w:rsidP="00AE48B3">
      <w:pPr>
        <w:jc w:val="center"/>
        <w:rPr>
          <w:sz w:val="28"/>
          <w:szCs w:val="28"/>
        </w:rPr>
      </w:pPr>
      <w:r>
        <w:rPr>
          <w:sz w:val="28"/>
          <w:szCs w:val="28"/>
        </w:rPr>
        <w:t>наименование документа</w:t>
      </w:r>
    </w:p>
    <w:p w:rsidR="00AE48B3" w:rsidRDefault="00AE48B3" w:rsidP="00AE48B3">
      <w:pPr>
        <w:jc w:val="center"/>
        <w:rPr>
          <w:sz w:val="28"/>
          <w:szCs w:val="28"/>
        </w:rPr>
      </w:pPr>
    </w:p>
    <w:p w:rsidR="00255FE2" w:rsidRPr="00255FE2" w:rsidRDefault="00255FE2" w:rsidP="00AE48B3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обозначение документа</w:t>
      </w:r>
    </w:p>
    <w:p w:rsidR="00AE48B3" w:rsidRDefault="00AE48B3" w:rsidP="00AE48B3">
      <w:pPr>
        <w:jc w:val="center"/>
        <w:rPr>
          <w:b/>
          <w:sz w:val="32"/>
          <w:szCs w:val="32"/>
        </w:rPr>
      </w:pPr>
    </w:p>
    <w:p w:rsidR="00AE48B3" w:rsidRDefault="00AE48B3" w:rsidP="00AE48B3">
      <w:pPr>
        <w:jc w:val="center"/>
        <w:rPr>
          <w:b/>
          <w:sz w:val="32"/>
          <w:szCs w:val="32"/>
        </w:rPr>
      </w:pPr>
    </w:p>
    <w:p w:rsidR="00AE48B3" w:rsidRDefault="00AE48B3" w:rsidP="00AE48B3">
      <w:pPr>
        <w:jc w:val="center"/>
        <w:rPr>
          <w:b/>
          <w:sz w:val="32"/>
          <w:szCs w:val="32"/>
        </w:rPr>
      </w:pPr>
    </w:p>
    <w:p w:rsidR="00AE48B3" w:rsidRDefault="00AE48B3" w:rsidP="00AE48B3">
      <w:pPr>
        <w:jc w:val="center"/>
        <w:rPr>
          <w:b/>
          <w:sz w:val="32"/>
          <w:szCs w:val="32"/>
        </w:rPr>
      </w:pPr>
    </w:p>
    <w:p w:rsidR="00AE48B3" w:rsidRDefault="00AE48B3" w:rsidP="00AE48B3">
      <w:pPr>
        <w:jc w:val="center"/>
        <w:rPr>
          <w:b/>
          <w:sz w:val="32"/>
          <w:szCs w:val="32"/>
        </w:rPr>
      </w:pPr>
    </w:p>
    <w:p w:rsidR="00AC4102" w:rsidRDefault="00AC4102" w:rsidP="00AE48B3">
      <w:pPr>
        <w:jc w:val="center"/>
        <w:rPr>
          <w:b/>
          <w:sz w:val="32"/>
          <w:szCs w:val="32"/>
        </w:rPr>
      </w:pPr>
    </w:p>
    <w:p w:rsidR="00AC4102" w:rsidRDefault="00AC4102" w:rsidP="00AE48B3">
      <w:pPr>
        <w:jc w:val="center"/>
        <w:rPr>
          <w:b/>
          <w:sz w:val="32"/>
          <w:szCs w:val="32"/>
        </w:rPr>
      </w:pPr>
    </w:p>
    <w:p w:rsidR="00AC4102" w:rsidRDefault="00AC4102" w:rsidP="00AE48B3">
      <w:pPr>
        <w:jc w:val="center"/>
        <w:rPr>
          <w:b/>
          <w:sz w:val="32"/>
          <w:szCs w:val="32"/>
        </w:rPr>
      </w:pPr>
    </w:p>
    <w:p w:rsidR="00AC4102" w:rsidRDefault="00AC4102" w:rsidP="00AE48B3">
      <w:pPr>
        <w:jc w:val="center"/>
        <w:rPr>
          <w:b/>
          <w:sz w:val="32"/>
          <w:szCs w:val="32"/>
        </w:rPr>
      </w:pPr>
    </w:p>
    <w:p w:rsidR="00AC4102" w:rsidRDefault="00AC4102" w:rsidP="00AE48B3">
      <w:pPr>
        <w:jc w:val="center"/>
        <w:rPr>
          <w:b/>
          <w:sz w:val="32"/>
          <w:szCs w:val="32"/>
        </w:rPr>
      </w:pPr>
    </w:p>
    <w:p w:rsidR="00AC4102" w:rsidRPr="00710BFC" w:rsidRDefault="00AC4102" w:rsidP="00AE48B3">
      <w:pPr>
        <w:jc w:val="center"/>
        <w:rPr>
          <w:b/>
          <w:sz w:val="32"/>
          <w:szCs w:val="32"/>
          <w:lang w:val="en-US"/>
        </w:rPr>
      </w:pPr>
    </w:p>
    <w:p w:rsidR="00AC4102" w:rsidRDefault="00AC4102" w:rsidP="00AE48B3">
      <w:pPr>
        <w:jc w:val="center"/>
        <w:rPr>
          <w:b/>
          <w:sz w:val="32"/>
          <w:szCs w:val="32"/>
        </w:rPr>
      </w:pPr>
    </w:p>
    <w:p w:rsidR="00AC4102" w:rsidRDefault="00AC4102" w:rsidP="00AE48B3">
      <w:pPr>
        <w:jc w:val="center"/>
        <w:rPr>
          <w:b/>
          <w:sz w:val="32"/>
          <w:szCs w:val="32"/>
        </w:rPr>
      </w:pPr>
    </w:p>
    <w:p w:rsidR="00AE48B3" w:rsidRDefault="00AE48B3" w:rsidP="00AE48B3">
      <w:pPr>
        <w:rPr>
          <w:b/>
          <w:sz w:val="28"/>
          <w:szCs w:val="28"/>
        </w:rPr>
      </w:pPr>
      <w:r w:rsidRPr="00144094">
        <w:rPr>
          <w:b/>
          <w:sz w:val="28"/>
          <w:szCs w:val="28"/>
        </w:rPr>
        <w:t>Главный инженер                                                                            И.О.Фамилия</w:t>
      </w:r>
    </w:p>
    <w:p w:rsidR="00AE48B3" w:rsidRDefault="00AE48B3" w:rsidP="00AE48B3">
      <w:pPr>
        <w:rPr>
          <w:b/>
          <w:sz w:val="28"/>
          <w:szCs w:val="28"/>
        </w:rPr>
      </w:pPr>
    </w:p>
    <w:p w:rsidR="00AE48B3" w:rsidRDefault="00AE48B3" w:rsidP="00AE48B3">
      <w:pPr>
        <w:rPr>
          <w:b/>
          <w:sz w:val="28"/>
          <w:szCs w:val="28"/>
        </w:rPr>
      </w:pPr>
    </w:p>
    <w:p w:rsidR="00AE48B3" w:rsidRDefault="00AE48B3" w:rsidP="00AE48B3">
      <w:pPr>
        <w:rPr>
          <w:b/>
          <w:sz w:val="28"/>
          <w:szCs w:val="28"/>
        </w:rPr>
      </w:pPr>
    </w:p>
    <w:p w:rsidR="00AE48B3" w:rsidRDefault="00AE48B3" w:rsidP="00AE48B3">
      <w:pPr>
        <w:rPr>
          <w:b/>
          <w:sz w:val="28"/>
          <w:szCs w:val="28"/>
        </w:rPr>
      </w:pPr>
      <w:r w:rsidRPr="00144094">
        <w:rPr>
          <w:b/>
          <w:sz w:val="28"/>
          <w:szCs w:val="28"/>
        </w:rPr>
        <w:t xml:space="preserve">Главный инженер </w:t>
      </w:r>
      <w:r>
        <w:rPr>
          <w:b/>
          <w:sz w:val="28"/>
          <w:szCs w:val="28"/>
        </w:rPr>
        <w:t>проекта</w:t>
      </w:r>
      <w:r w:rsidRPr="00144094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                  </w:t>
      </w:r>
      <w:r w:rsidRPr="00144094">
        <w:rPr>
          <w:b/>
          <w:sz w:val="28"/>
          <w:szCs w:val="28"/>
        </w:rPr>
        <w:t>И.О.Фамилия</w:t>
      </w:r>
    </w:p>
    <w:p w:rsidR="00AC4102" w:rsidRPr="00710BFC" w:rsidRDefault="00AC4102" w:rsidP="00AE48B3">
      <w:pPr>
        <w:jc w:val="center"/>
        <w:rPr>
          <w:lang w:val="en-US"/>
        </w:rPr>
      </w:pPr>
    </w:p>
    <w:p w:rsidR="00AE48B3" w:rsidRDefault="00AE48B3" w:rsidP="00AE48B3">
      <w:pPr>
        <w:jc w:val="center"/>
        <w:rPr>
          <w:lang w:val="en-US"/>
        </w:rPr>
      </w:pPr>
    </w:p>
    <w:p w:rsidR="008619EA" w:rsidRPr="008619EA" w:rsidRDefault="008619EA" w:rsidP="00AE48B3">
      <w:pPr>
        <w:jc w:val="center"/>
        <w:rPr>
          <w:lang w:val="en-US"/>
        </w:rPr>
      </w:pPr>
    </w:p>
    <w:p w:rsidR="00AE48B3" w:rsidRPr="00710BFC" w:rsidRDefault="00AE48B3" w:rsidP="00AE48B3">
      <w:pPr>
        <w:jc w:val="center"/>
        <w:rPr>
          <w:lang w:val="en-US"/>
        </w:rPr>
      </w:pPr>
    </w:p>
    <w:p w:rsidR="00AE48B3" w:rsidRDefault="00AE48B3" w:rsidP="00AE48B3">
      <w:pPr>
        <w:jc w:val="center"/>
      </w:pPr>
    </w:p>
    <w:p w:rsidR="00AE48B3" w:rsidRDefault="00AE48B3" w:rsidP="00AE48B3">
      <w:pPr>
        <w:jc w:val="center"/>
      </w:pPr>
    </w:p>
    <w:p w:rsidR="00AE48B3" w:rsidRDefault="00AE48B3" w:rsidP="00AE48B3">
      <w:pPr>
        <w:jc w:val="center"/>
      </w:pPr>
    </w:p>
    <w:p w:rsidR="002F0FA1" w:rsidRDefault="002F0FA1" w:rsidP="00CF03C8">
      <w:pPr>
        <w:jc w:val="center"/>
        <w:rPr>
          <w:b/>
          <w:sz w:val="28"/>
          <w:szCs w:val="28"/>
          <w:lang w:val="en-US"/>
        </w:rPr>
      </w:pPr>
    </w:p>
    <w:p w:rsidR="002F0FA1" w:rsidRDefault="002F0FA1" w:rsidP="00CF03C8">
      <w:pPr>
        <w:jc w:val="center"/>
        <w:rPr>
          <w:b/>
          <w:sz w:val="28"/>
          <w:szCs w:val="28"/>
          <w:lang w:val="en-US"/>
        </w:rPr>
      </w:pPr>
    </w:p>
    <w:p w:rsidR="002F0FA1" w:rsidRDefault="002F0FA1" w:rsidP="00CF03C8">
      <w:pPr>
        <w:jc w:val="center"/>
        <w:rPr>
          <w:b/>
          <w:sz w:val="28"/>
          <w:szCs w:val="28"/>
          <w:lang w:val="en-US"/>
        </w:rPr>
      </w:pPr>
    </w:p>
    <w:p w:rsidR="00D1647C" w:rsidRPr="00CF03C8" w:rsidRDefault="008C7AC9" w:rsidP="00CF03C8">
      <w:pPr>
        <w:jc w:val="center"/>
        <w:rPr>
          <w:b/>
          <w:sz w:val="28"/>
          <w:szCs w:val="28"/>
        </w:rPr>
        <w:sectPr w:rsidR="00D1647C" w:rsidRPr="00CF03C8" w:rsidSect="00E239B2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851" w:right="851" w:bottom="851" w:left="1418" w:header="0" w:footer="0" w:gutter="0"/>
          <w:cols w:space="708"/>
          <w:docGrid w:linePitch="360"/>
        </w:sectPr>
      </w:pPr>
      <w:r>
        <w:rPr>
          <w:b/>
          <w:noProof/>
          <w:sz w:val="28"/>
          <w:szCs w:val="28"/>
        </w:rPr>
        <w:pict>
          <v:shape id="Text Box 25" o:spid="_x0000_s1373" type="#_x0000_t202" style="position:absolute;left:0;text-align:left;margin-left:368.55pt;margin-top:55.8pt;width:56.7pt;height:14.55pt;z-index:251654656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zxr78A&#10;AADbAAAADwAAAGRycy9kb3ducmV2LnhtbESPwQrCMBBE74L/EFbwpqkiotUoKogeRLD6AUuzttVm&#10;U5qo9e+NIHgcZt4MM182phRPql1hWcGgH4EgTq0uOFNwOW97ExDOI2ssLZOCNzlYLtqtOcbavvhE&#10;z8RnIpSwi1FB7n0VS+nSnAy6vq2Ig3e1tUEfZJ1JXeMrlJtSDqNoLA0WHBZyrGiTU3pPHkbBcHQb&#10;X47+fNi4x3G9Sjnavd1dqW6nWc1AeGr8P/yj9zpwU/h+CT9AL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7PGvvwAAANsAAAAPAAAAAAAAAAAAAAAAAJgCAABkcnMvZG93bnJl&#10;di54bWxQSwUGAAAAAAQABAD1AAAAhAMAAAAA&#10;" filled="f" stroked="f">
            <v:textbox style="mso-next-textbox:#Text Box 25" inset=".5mm,.5mm,.5mm,.5mm">
              <w:txbxContent>
                <w:p w:rsidR="005056D8" w:rsidRPr="00EA45B7" w:rsidRDefault="005056D8" w:rsidP="009A713A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Text Box 24" o:spid="_x0000_s1372" type="#_x0000_t202" style="position:absolute;left:0;text-align:left;margin-left:170.1pt;margin-top:55.8pt;width:56.7pt;height:14.55pt;z-index:251653632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BUNL0A&#10;AADbAAAADwAAAGRycy9kb3ducmV2LnhtbERPy6rCMBDdC/5DGMGdpoqIVKOoILoQwccHDM3YVptJ&#10;aaLWv3cWF+7ycN6LVesq9aYmlJ4NjIYJKOLM25JzA7frbjADFSKyxcozGfhSgNWy21lgav2Hz/S+&#10;xFxJCIcUDRQx1qnWISvIYRj6mli4u28cRoFNrm2DHwl3lR4nyVQ7LFkaCqxpW1D2vLycgfHkMb2d&#10;4vW4Da/TZp1xsv+GpzH9Xrueg4rUxn/xn/tgxSdj5Yv8AL3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6BUNL0AAADbAAAADwAAAAAAAAAAAAAAAACYAgAAZHJzL2Rvd25yZXYu&#10;eG1sUEsFBgAAAAAEAAQA9QAAAIIDAAAAAA==&#10;" filled="f" stroked="f">
            <v:textbox style="mso-next-textbox:#Text Box 24" inset=".5mm,.5mm,.5mm,.5mm">
              <w:txbxContent>
                <w:p w:rsidR="005056D8" w:rsidRPr="00EA45B7" w:rsidRDefault="005056D8" w:rsidP="009A713A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C8115A">
        <w:rPr>
          <w:b/>
          <w:sz w:val="28"/>
          <w:szCs w:val="28"/>
        </w:rPr>
        <w:t>2020</w:t>
      </w:r>
    </w:p>
    <w:p w:rsidR="008378F3" w:rsidRPr="000C12D6" w:rsidRDefault="008378F3" w:rsidP="002F0FA1">
      <w:pPr>
        <w:pStyle w:val="ae"/>
        <w:spacing w:line="480" w:lineRule="auto"/>
        <w:jc w:val="center"/>
        <w:rPr>
          <w:b w:val="0"/>
          <w:color w:val="auto"/>
        </w:rPr>
      </w:pPr>
      <w:r w:rsidRPr="000C12D6">
        <w:rPr>
          <w:b w:val="0"/>
          <w:color w:val="auto"/>
        </w:rPr>
        <w:lastRenderedPageBreak/>
        <w:t>Содержание</w:t>
      </w:r>
    </w:p>
    <w:p w:rsidR="005A49B9" w:rsidRPr="005A49B9" w:rsidRDefault="008C7AC9" w:rsidP="005A49B9">
      <w:pPr>
        <w:pStyle w:val="31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 w:rsidR="008378F3">
        <w:instrText xml:space="preserve"> TOC \o "1-3" \h \z \u </w:instrText>
      </w:r>
      <w:r>
        <w:fldChar w:fldCharType="separate"/>
      </w:r>
      <w:hyperlink w:anchor="_Toc30336709" w:history="1">
        <w:r w:rsidR="005A49B9" w:rsidRPr="005A49B9">
          <w:rPr>
            <w:rStyle w:val="ac"/>
          </w:rPr>
          <w:t>1 Требования к текстовым документам, содержащим, в основном, сплошной текст</w:t>
        </w:r>
        <w:r w:rsidR="005A49B9" w:rsidRPr="005A49B9">
          <w:rPr>
            <w:webHidden/>
          </w:rPr>
          <w:tab/>
        </w:r>
        <w:r w:rsidR="005A49B9" w:rsidRPr="005A49B9">
          <w:rPr>
            <w:webHidden/>
          </w:rPr>
          <w:fldChar w:fldCharType="begin"/>
        </w:r>
        <w:r w:rsidR="005A49B9" w:rsidRPr="005A49B9">
          <w:rPr>
            <w:webHidden/>
          </w:rPr>
          <w:instrText xml:space="preserve"> PAGEREF _Toc30336709 \h </w:instrText>
        </w:r>
        <w:r w:rsidR="005A49B9" w:rsidRPr="005A49B9">
          <w:rPr>
            <w:webHidden/>
          </w:rPr>
        </w:r>
        <w:r w:rsidR="005A49B9" w:rsidRPr="005A49B9">
          <w:rPr>
            <w:webHidden/>
          </w:rPr>
          <w:fldChar w:fldCharType="separate"/>
        </w:r>
        <w:r w:rsidR="005A49B9" w:rsidRPr="005A49B9">
          <w:rPr>
            <w:webHidden/>
          </w:rPr>
          <w:t>3</w:t>
        </w:r>
        <w:r w:rsidR="005A49B9" w:rsidRPr="005A49B9">
          <w:rPr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0" w:history="1">
        <w:r w:rsidRPr="005A49B9">
          <w:rPr>
            <w:rStyle w:val="ac"/>
            <w:noProof/>
          </w:rPr>
          <w:t>1.1 Построение документа</w:t>
        </w:r>
        <w:r w:rsidRPr="005A49B9">
          <w:rPr>
            <w:noProof/>
            <w:webHidden/>
          </w:rPr>
          <w:tab/>
        </w:r>
        <w:r w:rsidRPr="005A49B9">
          <w:rPr>
            <w:noProof/>
            <w:webHidden/>
          </w:rPr>
          <w:fldChar w:fldCharType="begin"/>
        </w:r>
        <w:r w:rsidRPr="005A49B9">
          <w:rPr>
            <w:noProof/>
            <w:webHidden/>
          </w:rPr>
          <w:instrText xml:space="preserve"> PAGEREF _Toc30336710 \h </w:instrText>
        </w:r>
        <w:r w:rsidRPr="005A49B9">
          <w:rPr>
            <w:noProof/>
            <w:webHidden/>
          </w:rPr>
        </w:r>
        <w:r w:rsidRPr="005A49B9">
          <w:rPr>
            <w:noProof/>
            <w:webHidden/>
          </w:rPr>
          <w:fldChar w:fldCharType="separate"/>
        </w:r>
        <w:r w:rsidRPr="005A49B9">
          <w:rPr>
            <w:noProof/>
            <w:webHidden/>
          </w:rPr>
          <w:t>3</w:t>
        </w:r>
        <w:r w:rsidRPr="005A49B9">
          <w:rPr>
            <w:noProof/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1" w:history="1">
        <w:r w:rsidRPr="00063033">
          <w:rPr>
            <w:rStyle w:val="ac"/>
            <w:rFonts w:cs="Arial"/>
            <w:noProof/>
          </w:rPr>
          <w:t>1.2 Изложение текста документов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_Toc30336711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2" w:history="1">
        <w:r w:rsidRPr="00063033">
          <w:rPr>
            <w:rStyle w:val="ac"/>
            <w:rFonts w:cs="Arial"/>
            <w:noProof/>
          </w:rPr>
          <w:t>1.3 Оформление иллюстраций и приложений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_Toc30336712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3" w:history="1">
        <w:r w:rsidRPr="00063033">
          <w:rPr>
            <w:rStyle w:val="ac"/>
            <w:rFonts w:cs="Arial"/>
            <w:noProof/>
          </w:rPr>
          <w:t>1.4 Построение таблиц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_Toc30336713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4" w:history="1">
        <w:r w:rsidRPr="00063033">
          <w:rPr>
            <w:rStyle w:val="ac"/>
            <w:noProof/>
          </w:rPr>
          <w:t>1.5 Сноски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_Toc30336714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5" w:history="1">
        <w:r w:rsidRPr="00063033">
          <w:rPr>
            <w:rStyle w:val="ac"/>
            <w:noProof/>
          </w:rPr>
          <w:t>1.6 Примеры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_Toc30336715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6" w:history="1">
        <w:r w:rsidRPr="00063033">
          <w:rPr>
            <w:rStyle w:val="ac"/>
            <w:noProof/>
          </w:rPr>
          <w:t>2 Требования к текстовым документам, содержащим текст, разбитый на графы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_Toc30336716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7" w:history="1">
        <w:r w:rsidRPr="00063033">
          <w:rPr>
            <w:rStyle w:val="ac"/>
            <w:noProof/>
          </w:rPr>
          <w:t>3 Перечень принятых сокращений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_Toc30336717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8" w:history="1">
        <w:r w:rsidRPr="00063033">
          <w:rPr>
            <w:rStyle w:val="ac"/>
            <w:noProof/>
          </w:rPr>
          <w:t>4 Перечень принятых терминов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_Toc30336718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5A49B9" w:rsidRDefault="005A49B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0336719" w:history="1">
        <w:r w:rsidRPr="00063033">
          <w:rPr>
            <w:rStyle w:val="ac"/>
            <w:noProof/>
          </w:rPr>
          <w:t>5 Список литературы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_Toc30336719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8378F3" w:rsidRDefault="008C7AC9" w:rsidP="000C12D6">
      <w:pPr>
        <w:spacing w:line="360" w:lineRule="auto"/>
      </w:pPr>
      <w:r>
        <w:fldChar w:fldCharType="end"/>
      </w:r>
    </w:p>
    <w:p w:rsidR="008378F3" w:rsidRDefault="008378F3" w:rsidP="00CF03C8">
      <w:pPr>
        <w:jc w:val="center"/>
        <w:rPr>
          <w:b/>
        </w:rPr>
      </w:pPr>
    </w:p>
    <w:p w:rsidR="008378F3" w:rsidRDefault="008378F3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5056D8" w:rsidRDefault="005056D8" w:rsidP="00CF03C8">
      <w:pPr>
        <w:jc w:val="center"/>
        <w:rPr>
          <w:b/>
        </w:rPr>
      </w:pPr>
    </w:p>
    <w:p w:rsidR="008378F3" w:rsidRDefault="008378F3" w:rsidP="00CF03C8">
      <w:pPr>
        <w:jc w:val="center"/>
        <w:rPr>
          <w:b/>
        </w:rPr>
      </w:pPr>
    </w:p>
    <w:p w:rsidR="008378F3" w:rsidRDefault="008378F3" w:rsidP="00CF03C8">
      <w:pPr>
        <w:jc w:val="center"/>
        <w:rPr>
          <w:b/>
        </w:rPr>
      </w:pPr>
    </w:p>
    <w:p w:rsidR="008378F3" w:rsidRDefault="008378F3" w:rsidP="00CF03C8">
      <w:pPr>
        <w:jc w:val="center"/>
        <w:rPr>
          <w:b/>
        </w:rPr>
      </w:pPr>
    </w:p>
    <w:p w:rsidR="008378F3" w:rsidRDefault="008378F3" w:rsidP="00CF03C8">
      <w:pPr>
        <w:jc w:val="center"/>
        <w:rPr>
          <w:b/>
        </w:rPr>
      </w:pPr>
    </w:p>
    <w:p w:rsidR="008378F3" w:rsidRDefault="008378F3" w:rsidP="00CF03C8">
      <w:pPr>
        <w:jc w:val="center"/>
        <w:rPr>
          <w:b/>
        </w:rPr>
      </w:pPr>
    </w:p>
    <w:p w:rsidR="00793A46" w:rsidRPr="0049539C" w:rsidRDefault="003F0CC8" w:rsidP="0094678B">
      <w:pPr>
        <w:pStyle w:val="12"/>
        <w:rPr>
          <w:b/>
          <w:sz w:val="24"/>
          <w:szCs w:val="24"/>
        </w:rPr>
      </w:pPr>
      <w:bookmarkStart w:id="0" w:name="_Toc29992642"/>
      <w:bookmarkStart w:id="1" w:name="_Toc30336709"/>
      <w:r w:rsidRPr="0049539C">
        <w:rPr>
          <w:b/>
          <w:sz w:val="24"/>
          <w:szCs w:val="24"/>
        </w:rPr>
        <w:t>1</w:t>
      </w:r>
      <w:r w:rsidR="005B4491" w:rsidRPr="0049539C">
        <w:rPr>
          <w:b/>
          <w:sz w:val="24"/>
          <w:szCs w:val="24"/>
        </w:rPr>
        <w:t xml:space="preserve"> </w:t>
      </w:r>
      <w:bookmarkEnd w:id="0"/>
      <w:r w:rsidR="00793A46" w:rsidRPr="0049539C">
        <w:rPr>
          <w:b/>
          <w:sz w:val="24"/>
          <w:szCs w:val="24"/>
        </w:rPr>
        <w:t>Требования к текстовым документам, содержащим, в основном, сплошной текст</w:t>
      </w:r>
      <w:bookmarkEnd w:id="1"/>
    </w:p>
    <w:p w:rsidR="009F7FC8" w:rsidRDefault="00FB4877" w:rsidP="0082078E">
      <w:pPr>
        <w:pStyle w:val="1"/>
        <w:spacing w:line="480" w:lineRule="auto"/>
        <w:ind w:left="284"/>
      </w:pPr>
      <w:bookmarkStart w:id="2" w:name="_Toc29992643"/>
      <w:r>
        <w:tab/>
      </w:r>
      <w:bookmarkStart w:id="3" w:name="_Toc30336710"/>
      <w:r w:rsidR="009F7FC8">
        <w:t>1.1 Построение документа</w:t>
      </w:r>
      <w:bookmarkEnd w:id="2"/>
      <w:bookmarkEnd w:id="3"/>
    </w:p>
    <w:p w:rsidR="006843AC" w:rsidRDefault="008863A7" w:rsidP="008863A7">
      <w:pPr>
        <w:ind w:left="426"/>
      </w:pPr>
      <w:r>
        <w:tab/>
        <w:t xml:space="preserve">1.1.1 </w:t>
      </w:r>
      <w:r w:rsidR="009F7FC8" w:rsidRPr="009F7FC8">
        <w:t>Текст документа при необходимости разделяют на разделы и подразделы.</w:t>
      </w:r>
      <w:r w:rsidR="009F7FC8" w:rsidRPr="009F7FC8">
        <w:br/>
        <w:t xml:space="preserve">При большом объеме документа допускается разделять его на части, а части, в случае необходимости, на книги. Каждую часть и книгу комплектуют отдельно. Всем частям дают наименования и присваивают обозначение документа. Начиная со второй части, к этому обозначению добавляют порядковый номер, например: ХХХХ.331112.032Ф0, ХХХХ.331112.032Ф01, ХХХХ.331112.032Ф02 и т.д. Всем книгам дают наименование и присваивают порядковый номер. </w:t>
      </w:r>
    </w:p>
    <w:p w:rsidR="005056D8" w:rsidRDefault="005056D8" w:rsidP="008863A7">
      <w:pPr>
        <w:ind w:left="426"/>
      </w:pPr>
    </w:p>
    <w:p w:rsidR="006843AC" w:rsidRDefault="008863A7" w:rsidP="00CD0031">
      <w:pPr>
        <w:ind w:left="426"/>
      </w:pPr>
      <w:r>
        <w:tab/>
      </w:r>
      <w:r w:rsidR="006843AC">
        <w:t xml:space="preserve">1.1.2 </w:t>
      </w:r>
      <w:r w:rsidR="006843AC" w:rsidRPr="009F7FC8">
        <w:t>Если документ не имеет подразделов, то нумерация пунктов в нем должна быть в пределах каждого раздела, и номер пункта должен состоять из номеров раздела и пункта, разделенных точкой. В конце номера пункта точка не ставится</w:t>
      </w:r>
      <w:r w:rsidR="00CD0031">
        <w:t>.</w:t>
      </w:r>
    </w:p>
    <w:p w:rsidR="005056D8" w:rsidRDefault="005056D8" w:rsidP="00CD0031">
      <w:pPr>
        <w:ind w:left="426"/>
      </w:pPr>
    </w:p>
    <w:p w:rsidR="006843AC" w:rsidRDefault="008863A7" w:rsidP="00CD0031">
      <w:pPr>
        <w:ind w:left="426"/>
      </w:pPr>
      <w:r>
        <w:tab/>
      </w:r>
      <w:r w:rsidR="006843AC">
        <w:t xml:space="preserve">1.1.3 </w:t>
      </w:r>
      <w:r w:rsidR="006843AC" w:rsidRPr="006843AC">
        <w:t>Если документ имеет подразделы, то нумерация пунктов должна быть в пределах подраздела и номер пункта должен состоять из номеров раздела, подраздела и пункта, разделенных точками</w:t>
      </w:r>
      <w:r w:rsidR="00CD0031">
        <w:t>.</w:t>
      </w:r>
    </w:p>
    <w:p w:rsidR="005056D8" w:rsidRDefault="005056D8" w:rsidP="00CD0031">
      <w:pPr>
        <w:ind w:left="426"/>
      </w:pPr>
    </w:p>
    <w:p w:rsidR="006843AC" w:rsidRDefault="008863A7" w:rsidP="00CD0031">
      <w:pPr>
        <w:ind w:left="426"/>
      </w:pPr>
      <w:r>
        <w:tab/>
      </w:r>
      <w:r w:rsidR="00CD0031">
        <w:t xml:space="preserve">1.1.4 </w:t>
      </w:r>
      <w:r w:rsidR="00CD0031" w:rsidRPr="00CD0031">
        <w:t> Если раздел или подраздел состоит из одного пункта, он также нумеруется</w:t>
      </w:r>
      <w:r w:rsidR="00CD0031">
        <w:t>.</w:t>
      </w:r>
    </w:p>
    <w:p w:rsidR="00CD0031" w:rsidRDefault="008863A7" w:rsidP="00CD0031">
      <w:pPr>
        <w:ind w:left="426"/>
      </w:pPr>
      <w:r>
        <w:tab/>
      </w:r>
      <w:r w:rsidR="00CD0031">
        <w:t xml:space="preserve">1.1.5 </w:t>
      </w:r>
      <w:r w:rsidR="00CD0031" w:rsidRPr="00CD0031">
        <w:t>Если текст документа подразделяется только на пункты, они нумеруются порядковыми номерами в пределах документа</w:t>
      </w:r>
      <w:r w:rsidR="00CD0031">
        <w:t>.</w:t>
      </w:r>
    </w:p>
    <w:p w:rsidR="005056D8" w:rsidRDefault="005056D8" w:rsidP="00CD0031">
      <w:pPr>
        <w:ind w:left="426"/>
      </w:pPr>
    </w:p>
    <w:p w:rsidR="00CD0031" w:rsidRDefault="008863A7" w:rsidP="00CD0031">
      <w:pPr>
        <w:ind w:left="426"/>
      </w:pPr>
      <w:r>
        <w:tab/>
      </w:r>
      <w:r w:rsidR="00CD0031">
        <w:t xml:space="preserve">1.1.6 </w:t>
      </w:r>
      <w:r w:rsidR="00CD0031" w:rsidRPr="00CD0031">
        <w:t>Пункты, при необходимости, могут быть разбиты на подпункты, которые должны иметь порядковую нумерацию в пределах каждого пункта, например: 4.2.1.1, 4.2.1.2, 4.2.1.3 и т.д.</w:t>
      </w:r>
    </w:p>
    <w:p w:rsidR="005056D8" w:rsidRDefault="005056D8" w:rsidP="00CD0031">
      <w:pPr>
        <w:ind w:left="426"/>
      </w:pPr>
    </w:p>
    <w:p w:rsidR="00CD0031" w:rsidRDefault="008863A7" w:rsidP="00CD0031">
      <w:pPr>
        <w:ind w:left="426"/>
      </w:pPr>
      <w:r>
        <w:tab/>
      </w:r>
      <w:r w:rsidR="00CD0031">
        <w:t>1.1.7 В</w:t>
      </w:r>
      <w:r w:rsidR="00CD0031" w:rsidRPr="00CD0031">
        <w:t>нутри пунктов или подпунктов могут быть приведены перечисления.</w:t>
      </w:r>
      <w:r w:rsidR="00CD0031" w:rsidRPr="00CD0031">
        <w:br/>
      </w:r>
      <w:r w:rsidR="00CD0031">
        <w:tab/>
        <w:t xml:space="preserve">- </w:t>
      </w:r>
      <w:r w:rsidR="00CD0031" w:rsidRPr="00CD0031">
        <w:t xml:space="preserve">Перед каждой позицией перечисления следует ставить дефис или при необходимости ссылки в тексте документа на одно из перечислений, строчную букву русского или латинского алфавитов, после которой ставится скобка. </w:t>
      </w:r>
    </w:p>
    <w:p w:rsidR="00CD0031" w:rsidRDefault="00CD0031" w:rsidP="00CD0031">
      <w:pPr>
        <w:ind w:left="851"/>
      </w:pPr>
      <w:r>
        <w:t xml:space="preserve">а) </w:t>
      </w:r>
      <w:r w:rsidRPr="00CD0031">
        <w:t xml:space="preserve">Для дальнейшей детализации перечислений необходимо использовать арабские цифры, </w:t>
      </w:r>
    </w:p>
    <w:p w:rsidR="00CD0031" w:rsidRDefault="00CD0031" w:rsidP="00CD0031">
      <w:pPr>
        <w:ind w:left="851"/>
      </w:pPr>
      <w:r>
        <w:tab/>
        <w:t xml:space="preserve">1) </w:t>
      </w:r>
      <w:r w:rsidRPr="00CD0031">
        <w:t>после которых ставится скобка, а запись п</w:t>
      </w:r>
      <w:r>
        <w:t>роизводится с абзацного отступа</w:t>
      </w:r>
      <w:r w:rsidRPr="00CD0031">
        <w:t>.</w:t>
      </w:r>
    </w:p>
    <w:p w:rsidR="005056D8" w:rsidRDefault="005056D8" w:rsidP="00CD0031">
      <w:pPr>
        <w:ind w:left="426"/>
      </w:pPr>
    </w:p>
    <w:p w:rsidR="00CD0031" w:rsidRDefault="008863A7" w:rsidP="00CD0031">
      <w:pPr>
        <w:ind w:left="426"/>
      </w:pPr>
      <w:r>
        <w:tab/>
      </w:r>
      <w:r w:rsidR="00CD0031">
        <w:t xml:space="preserve">1.1.7 </w:t>
      </w:r>
      <w:r w:rsidR="00CD0031" w:rsidRPr="00781631">
        <w:t>Каждый пункт, подпункт и перечисление записывают с абзацного отступа</w:t>
      </w:r>
      <w:r w:rsidR="00781631">
        <w:t>.</w:t>
      </w:r>
    </w:p>
    <w:p w:rsidR="005056D8" w:rsidRDefault="005056D8" w:rsidP="00CD0031">
      <w:pPr>
        <w:ind w:left="426"/>
      </w:pPr>
    </w:p>
    <w:p w:rsidR="00781631" w:rsidRPr="0082078E" w:rsidRDefault="008863A7" w:rsidP="00CD0031">
      <w:pPr>
        <w:ind w:left="426"/>
      </w:pPr>
      <w:r>
        <w:tab/>
      </w:r>
      <w:r w:rsidR="0082078E" w:rsidRPr="0082078E">
        <w:t>1.1.8</w:t>
      </w:r>
      <w:r w:rsidR="00781631" w:rsidRPr="0082078E">
        <w:t xml:space="preserve"> Разделы, подразделы должны иметь заголовки. Пункты, как правило, заголовков не имеют.</w:t>
      </w:r>
      <w:r w:rsidR="00781631" w:rsidRPr="0082078E">
        <w:br/>
      </w:r>
      <w:r w:rsidR="0082078E">
        <w:tab/>
      </w:r>
      <w:r w:rsidR="00781631" w:rsidRPr="0082078E">
        <w:t>Заголовки должны четко и кратко отражать содержание разделов, подразделов.</w:t>
      </w:r>
      <w:r w:rsidR="00781631" w:rsidRPr="0082078E">
        <w:br/>
      </w:r>
      <w:r w:rsidR="0082078E">
        <w:tab/>
      </w:r>
      <w:r w:rsidR="00781631" w:rsidRPr="0082078E">
        <w:t xml:space="preserve">Заголовки следует печатать с прописной буквы без точки в конце, не подчеркивая. </w:t>
      </w:r>
      <w:r w:rsidR="0082078E">
        <w:tab/>
      </w:r>
      <w:r w:rsidR="00781631" w:rsidRPr="0082078E">
        <w:t>Переносы слов в заголовках не допускаются. Если заголовок состоит из двух предложений, их разделяют точкой.</w:t>
      </w:r>
      <w:r w:rsidR="00781631" w:rsidRPr="0082078E">
        <w:br/>
      </w:r>
      <w:r w:rsidR="0082078E">
        <w:tab/>
      </w:r>
      <w:r w:rsidR="00781631" w:rsidRPr="0082078E">
        <w:t xml:space="preserve">Расстояние между заголовком и текстом при выполнении документа машинописным способом должно быть равно 3, 4 интервалам, при выполнении рукописным способом - 15 мм. Расстояние между заголовками раздела и подраздела - 2 интервала, при выполнении рукописным способом - 8 мм. При выполнении текстовых документов </w:t>
      </w:r>
      <w:r w:rsidR="00781631" w:rsidRPr="0082078E">
        <w:lastRenderedPageBreak/>
        <w:t>автоматизированным способом допускается применять расстояния, близкие к указанным интервалам.</w:t>
      </w:r>
    </w:p>
    <w:p w:rsidR="005056D8" w:rsidRDefault="005056D8" w:rsidP="0082078E">
      <w:pPr>
        <w:pStyle w:val="formattext"/>
        <w:shd w:val="clear" w:color="auto" w:fill="FFFFFF"/>
        <w:spacing w:before="0" w:beforeAutospacing="0" w:after="0" w:afterAutospacing="0" w:line="224" w:lineRule="atLeast"/>
        <w:ind w:left="426"/>
        <w:textAlignment w:val="baseline"/>
      </w:pPr>
    </w:p>
    <w:p w:rsidR="00781631" w:rsidRPr="0082078E" w:rsidRDefault="008863A7" w:rsidP="0082078E">
      <w:pPr>
        <w:pStyle w:val="formattext"/>
        <w:shd w:val="clear" w:color="auto" w:fill="FFFFFF"/>
        <w:spacing w:before="0" w:beforeAutospacing="0" w:after="0" w:afterAutospacing="0" w:line="224" w:lineRule="atLeast"/>
        <w:ind w:left="426"/>
        <w:textAlignment w:val="baseline"/>
      </w:pPr>
      <w:r>
        <w:tab/>
      </w:r>
      <w:r w:rsidR="0082078E">
        <w:t xml:space="preserve">1.1.9 </w:t>
      </w:r>
      <w:r w:rsidR="00781631" w:rsidRPr="0082078E">
        <w:t>Каждый раздел текстового документа рекомендуется начинать с нового листа (страницы).</w:t>
      </w:r>
    </w:p>
    <w:p w:rsidR="005056D8" w:rsidRDefault="005056D8" w:rsidP="0082078E">
      <w:pPr>
        <w:pStyle w:val="formattext"/>
        <w:shd w:val="clear" w:color="auto" w:fill="FFFFFF"/>
        <w:spacing w:before="0" w:beforeAutospacing="0" w:after="0" w:afterAutospacing="0" w:line="224" w:lineRule="atLeast"/>
        <w:ind w:left="426"/>
        <w:textAlignment w:val="baseline"/>
      </w:pPr>
    </w:p>
    <w:p w:rsidR="00781631" w:rsidRPr="0082078E" w:rsidRDefault="008863A7" w:rsidP="0082078E">
      <w:pPr>
        <w:pStyle w:val="formattext"/>
        <w:shd w:val="clear" w:color="auto" w:fill="FFFFFF"/>
        <w:spacing w:before="0" w:beforeAutospacing="0" w:after="0" w:afterAutospacing="0" w:line="224" w:lineRule="atLeast"/>
        <w:ind w:left="426"/>
        <w:textAlignment w:val="baseline"/>
      </w:pPr>
      <w:r>
        <w:tab/>
      </w:r>
      <w:r w:rsidR="0082078E">
        <w:t xml:space="preserve">1.1.10 </w:t>
      </w:r>
      <w:r w:rsidR="00781631" w:rsidRPr="0082078E">
        <w:t>В документе (части, книге) большого объема на первом (заглавном) листе и, при необходимости, на последующих листах помещают содержание, включающее номера и наименования разделов и подразделов с указанием но</w:t>
      </w:r>
      <w:r w:rsidR="0082078E">
        <w:t>меров листов (страниц).</w:t>
      </w:r>
    </w:p>
    <w:p w:rsidR="00781631" w:rsidRPr="0082078E" w:rsidRDefault="0082078E" w:rsidP="0082078E">
      <w:pPr>
        <w:pStyle w:val="formattext"/>
        <w:shd w:val="clear" w:color="auto" w:fill="FFFFFF"/>
        <w:spacing w:before="0" w:beforeAutospacing="0" w:after="0" w:afterAutospacing="0" w:line="224" w:lineRule="atLeast"/>
        <w:ind w:left="426"/>
        <w:textAlignment w:val="baseline"/>
      </w:pPr>
      <w:r>
        <w:tab/>
      </w:r>
      <w:r w:rsidR="00781631" w:rsidRPr="0082078E">
        <w:t>Если документ разбит на части (книги), то в конце содержания первой части (книги) перечисляют обозначение и наименование (при наличии) остальных частей (книг). Содержание</w:t>
      </w:r>
      <w:r>
        <w:t xml:space="preserve"> </w:t>
      </w:r>
      <w:r w:rsidR="00781631" w:rsidRPr="0082078E">
        <w:t>включают в общее количество листов данного документа (части, книги).</w:t>
      </w:r>
    </w:p>
    <w:p w:rsidR="00781631" w:rsidRPr="0082078E" w:rsidRDefault="0082078E" w:rsidP="0082078E">
      <w:pPr>
        <w:pStyle w:val="formattext"/>
        <w:shd w:val="clear" w:color="auto" w:fill="FFFFFF"/>
        <w:spacing w:before="0" w:beforeAutospacing="0" w:after="0" w:afterAutospacing="0" w:line="224" w:lineRule="atLeast"/>
        <w:ind w:left="426"/>
        <w:textAlignment w:val="baseline"/>
      </w:pPr>
      <w:r>
        <w:tab/>
      </w:r>
      <w:r w:rsidR="00781631" w:rsidRPr="0082078E">
        <w:t>Слово "Содержание" записывают в виде заголовка (симметрично тексту) с прописной буквы. Наименования, включенные в содержание, записывают строчными букв</w:t>
      </w:r>
      <w:r>
        <w:t>ами, начиная с прописной буквы.</w:t>
      </w:r>
    </w:p>
    <w:p w:rsidR="005056D8" w:rsidRDefault="005056D8" w:rsidP="0082078E">
      <w:pPr>
        <w:pStyle w:val="formattext"/>
        <w:shd w:val="clear" w:color="auto" w:fill="FFFFFF"/>
        <w:spacing w:before="0" w:beforeAutospacing="0" w:after="0" w:afterAutospacing="0" w:line="224" w:lineRule="atLeast"/>
        <w:ind w:left="426"/>
        <w:textAlignment w:val="baseline"/>
      </w:pPr>
    </w:p>
    <w:p w:rsidR="00781631" w:rsidRPr="0082078E" w:rsidRDefault="008863A7" w:rsidP="0082078E">
      <w:pPr>
        <w:pStyle w:val="formattext"/>
        <w:shd w:val="clear" w:color="auto" w:fill="FFFFFF"/>
        <w:spacing w:before="0" w:beforeAutospacing="0" w:after="0" w:afterAutospacing="0" w:line="224" w:lineRule="atLeast"/>
        <w:ind w:left="426"/>
        <w:textAlignment w:val="baseline"/>
      </w:pPr>
      <w:r>
        <w:tab/>
      </w:r>
      <w:r w:rsidR="0082078E">
        <w:t xml:space="preserve">1.1.11 </w:t>
      </w:r>
      <w:r w:rsidR="00781631" w:rsidRPr="0082078E">
        <w:t>В конце текстового документа перед листом регистрации изменений допускается приводить список литературы, которая была использована при его составлении. Выполнение списка и ссылки на него в тексте - по </w:t>
      </w:r>
      <w:hyperlink r:id="rId11" w:history="1">
        <w:r w:rsidR="00781631" w:rsidRPr="0082078E">
          <w:t>ГОСТ 7.32</w:t>
        </w:r>
      </w:hyperlink>
      <w:r w:rsidR="00781631" w:rsidRPr="0082078E">
        <w:t>. Список литературы включают в содержание</w:t>
      </w:r>
      <w:r>
        <w:t xml:space="preserve"> </w:t>
      </w:r>
      <w:r w:rsidR="00781631" w:rsidRPr="0082078E">
        <w:t>документа.</w:t>
      </w:r>
    </w:p>
    <w:p w:rsidR="005056D8" w:rsidRDefault="005056D8" w:rsidP="00F460B2">
      <w:pPr>
        <w:pStyle w:val="formattext"/>
        <w:shd w:val="clear" w:color="auto" w:fill="FFFFFF"/>
        <w:spacing w:before="0" w:beforeAutospacing="0" w:after="0" w:afterAutospacing="0"/>
        <w:ind w:left="425"/>
        <w:textAlignment w:val="baseline"/>
      </w:pPr>
    </w:p>
    <w:p w:rsidR="00F460B2" w:rsidRDefault="008863A7" w:rsidP="00F460B2">
      <w:pPr>
        <w:pStyle w:val="formattext"/>
        <w:shd w:val="clear" w:color="auto" w:fill="FFFFFF"/>
        <w:spacing w:before="0" w:beforeAutospacing="0" w:after="0" w:afterAutospacing="0"/>
        <w:ind w:left="425"/>
        <w:textAlignment w:val="baseline"/>
      </w:pPr>
      <w:r>
        <w:tab/>
      </w:r>
      <w:r w:rsidR="0082078E" w:rsidRPr="008863A7">
        <w:t>1.1.12</w:t>
      </w:r>
      <w:r w:rsidR="00781631" w:rsidRPr="008863A7">
        <w:t>. Нумерация страниц документа и приложений, входящих в состав этого документа, должна быть сквозная. Допускается вместо сквозной нумерации страниц применять нумерацию страниц в пределах каждого раздела документа</w:t>
      </w:r>
      <w:r w:rsidR="0082078E" w:rsidRPr="008863A7">
        <w:t>.</w:t>
      </w:r>
    </w:p>
    <w:p w:rsidR="006843AC" w:rsidRPr="00F460B2" w:rsidRDefault="00781631" w:rsidP="00F460B2">
      <w:pPr>
        <w:pStyle w:val="formattext"/>
        <w:shd w:val="clear" w:color="auto" w:fill="FFFFFF"/>
        <w:spacing w:before="0" w:beforeAutospacing="0" w:after="240" w:afterAutospacing="0"/>
        <w:ind w:left="425"/>
        <w:textAlignment w:val="baseline"/>
        <w:rPr>
          <w:rStyle w:val="10"/>
        </w:rPr>
      </w:pPr>
      <w:r w:rsidRPr="0082078E">
        <w:rPr>
          <w:b/>
          <w:bCs/>
        </w:rPr>
        <w:br/>
      </w:r>
      <w:r w:rsidR="008A3780" w:rsidRPr="00F460B2">
        <w:rPr>
          <w:rStyle w:val="10"/>
        </w:rPr>
        <w:tab/>
      </w:r>
      <w:bookmarkStart w:id="4" w:name="_Toc29992644"/>
      <w:bookmarkStart w:id="5" w:name="_Toc30336711"/>
      <w:r w:rsidR="0082078E" w:rsidRPr="00F460B2">
        <w:rPr>
          <w:rStyle w:val="10"/>
        </w:rPr>
        <w:t>1.2</w:t>
      </w:r>
      <w:r w:rsidR="008863A7" w:rsidRPr="00F460B2">
        <w:rPr>
          <w:rStyle w:val="10"/>
        </w:rPr>
        <w:t xml:space="preserve"> Изложение текста документов</w:t>
      </w:r>
      <w:bookmarkEnd w:id="4"/>
      <w:bookmarkEnd w:id="5"/>
    </w:p>
    <w:p w:rsidR="006843AC" w:rsidRPr="006843AC" w:rsidRDefault="006843AC" w:rsidP="006843AC">
      <w:pPr>
        <w:pStyle w:val="ad"/>
        <w:numPr>
          <w:ilvl w:val="1"/>
          <w:numId w:val="12"/>
        </w:numPr>
        <w:rPr>
          <w:vanish/>
        </w:rPr>
      </w:pPr>
    </w:p>
    <w:p w:rsidR="009F7FC8" w:rsidRPr="008863A7" w:rsidRDefault="008A3780" w:rsidP="00F460B2">
      <w:pPr>
        <w:ind w:left="426"/>
      </w:pPr>
      <w:r>
        <w:tab/>
      </w:r>
      <w:r w:rsidR="008863A7" w:rsidRPr="008863A7">
        <w:t>1.2.1 Полное наименование изделия на титульном листе, в основной надписи и при первом упоминании в тексте документа должно быть одинаковым с наименованием его в основном конструкторском документе.</w:t>
      </w:r>
      <w:r w:rsidR="008863A7" w:rsidRPr="008863A7">
        <w:br/>
      </w:r>
      <w:r w:rsidR="008863A7">
        <w:tab/>
      </w:r>
      <w:r w:rsidR="008863A7" w:rsidRPr="008863A7">
        <w:t>В последующем тексте порядок слов в наименовании должен быть прямой, т.е. на первом месте должно быть определение (имя прилагательное), а затем - название изделия (имя существительное); при этом допускается употреблять сокращенное наименование изделия.</w:t>
      </w:r>
      <w:r w:rsidR="008863A7" w:rsidRPr="008863A7">
        <w:br/>
      </w:r>
      <w:r w:rsidR="008863A7">
        <w:tab/>
      </w:r>
      <w:r w:rsidR="008863A7" w:rsidRPr="008863A7">
        <w:t>Наименования, приводимые в тексте документа и на иллюстрациях, должны быть одинаковыми.</w:t>
      </w:r>
    </w:p>
    <w:p w:rsidR="005056D8" w:rsidRDefault="005056D8" w:rsidP="008863A7">
      <w:pPr>
        <w:ind w:left="426"/>
      </w:pPr>
    </w:p>
    <w:p w:rsidR="008863A7" w:rsidRDefault="008A3780" w:rsidP="008863A7">
      <w:pPr>
        <w:ind w:left="426"/>
      </w:pPr>
      <w:r>
        <w:tab/>
      </w:r>
      <w:r w:rsidR="008863A7">
        <w:t>1</w:t>
      </w:r>
      <w:r w:rsidR="008863A7" w:rsidRPr="008863A7">
        <w:t>.2.2 Текст документа должен быть кратким, четким и не допускать различных толкований.</w:t>
      </w:r>
      <w:r w:rsidR="008863A7" w:rsidRPr="008863A7">
        <w:br/>
      </w:r>
      <w:r w:rsidR="008863A7">
        <w:tab/>
      </w:r>
      <w:r w:rsidR="008863A7" w:rsidRPr="008863A7">
        <w:t>При изложении обязательных требований в тексте должны применяться слова "должен", "следует", "необходимо", "требуется, чтобы", "разрешается только", "не допускается", "запрещается", "не следует". При изложении других положений следует применять слова - "могут быть", "как правило", "при необходимости", "может быть", "в случае" и т.д.</w:t>
      </w:r>
      <w:r w:rsidR="008863A7" w:rsidRPr="008863A7">
        <w:br/>
      </w:r>
      <w:r w:rsidR="008863A7">
        <w:tab/>
      </w:r>
      <w:r w:rsidR="008863A7" w:rsidRPr="008863A7">
        <w:t>При этом допускается использовать повествовательную форму изложения текста документа, например "применяют", "указывают" и т.п.</w:t>
      </w:r>
      <w:r w:rsidR="008863A7" w:rsidRPr="008863A7">
        <w:br/>
      </w:r>
      <w:r w:rsidR="008863A7">
        <w:tab/>
      </w:r>
      <w:r w:rsidR="008863A7" w:rsidRPr="008863A7">
        <w:t>В документах должны применяться научно-технические термины, обозначения и определения, установленные соответствующими стандартами, а при их отсутствии - общепринятые в научно-технической литературе.</w:t>
      </w:r>
      <w:r w:rsidR="008863A7" w:rsidRPr="008863A7">
        <w:br/>
      </w:r>
      <w:r w:rsidR="008863A7">
        <w:tab/>
      </w:r>
      <w:r w:rsidR="008863A7" w:rsidRPr="008863A7">
        <w:t xml:space="preserve">Если в документе принята специфическая терминология, тo в конце его (перед </w:t>
      </w:r>
      <w:r w:rsidR="008863A7" w:rsidRPr="008863A7">
        <w:lastRenderedPageBreak/>
        <w:t>списком литературы) должен быть перечень принятых терминов с соответствующими разъяснениями. Перечень включают в содержание документа.</w:t>
      </w:r>
    </w:p>
    <w:p w:rsidR="005056D8" w:rsidRDefault="005056D8" w:rsidP="007D1672">
      <w:pPr>
        <w:ind w:left="426"/>
      </w:pPr>
    </w:p>
    <w:p w:rsidR="008863A7" w:rsidRDefault="008A3780" w:rsidP="007D1672">
      <w:pPr>
        <w:ind w:left="426"/>
      </w:pPr>
      <w:r>
        <w:tab/>
      </w:r>
      <w:r w:rsidR="008863A7">
        <w:t>1</w:t>
      </w:r>
      <w:r w:rsidR="008863A7" w:rsidRPr="008863A7">
        <w:t>.2.3 В тексте документа не допускается:</w:t>
      </w:r>
      <w:r w:rsidR="008863A7" w:rsidRPr="008863A7">
        <w:br/>
      </w:r>
      <w:r w:rsidR="008863A7">
        <w:tab/>
      </w:r>
      <w:r w:rsidR="008863A7" w:rsidRPr="008863A7">
        <w:t>- применять обороты разговорной речи, техницизмы, профессионализмы;</w:t>
      </w:r>
      <w:r w:rsidR="008863A7" w:rsidRPr="008863A7">
        <w:br/>
      </w:r>
      <w:r w:rsidR="008863A7">
        <w:tab/>
      </w:r>
      <w:r w:rsidR="008863A7" w:rsidRPr="008863A7">
        <w:t>- применять для одного и того же понятия различные научно-технические термины, близкие по смыслу (синонимы), а также иностранные слова и термины при наличии равнозначных слов и терминов в русском языке;</w:t>
      </w:r>
      <w:r w:rsidR="008863A7" w:rsidRPr="008863A7">
        <w:br/>
      </w:r>
      <w:r w:rsidR="008863A7">
        <w:tab/>
      </w:r>
      <w:r w:rsidR="008863A7" w:rsidRPr="008863A7">
        <w:t>- применять произвольные словообразования;</w:t>
      </w:r>
      <w:r w:rsidR="008863A7" w:rsidRPr="008863A7">
        <w:br/>
      </w:r>
      <w:r w:rsidR="008863A7">
        <w:tab/>
      </w:r>
      <w:r w:rsidR="008863A7" w:rsidRPr="008863A7">
        <w:t>- применять сокращения слов, кроме установленных правилами русской орфографии, соответствующими государственными стандартами, а также в данном документе;</w:t>
      </w:r>
      <w:r w:rsidR="008863A7" w:rsidRPr="008863A7">
        <w:br/>
      </w:r>
      <w:r w:rsidR="008863A7">
        <w:tab/>
      </w:r>
      <w:r w:rsidR="008863A7" w:rsidRPr="008863A7">
        <w:t>- сокращать обозначения единиц физических величин, если они употребляются без цифр, за исключением единиц физических величин в головках и боковиках таблиц и в расшифровках буквенных обозначений, входящих в формулы и рисунки.</w:t>
      </w:r>
    </w:p>
    <w:p w:rsidR="005056D8" w:rsidRDefault="005056D8" w:rsidP="008863A7">
      <w:pPr>
        <w:ind w:left="426"/>
      </w:pPr>
    </w:p>
    <w:p w:rsidR="008863A7" w:rsidRDefault="008A3780" w:rsidP="008863A7">
      <w:pPr>
        <w:ind w:left="426"/>
      </w:pPr>
      <w:r>
        <w:tab/>
        <w:t>1</w:t>
      </w:r>
      <w:r w:rsidRPr="008A3780">
        <w:t>.2.4 В тексте документа, за исключением формул, таблиц и рисунков, не допускается:</w:t>
      </w:r>
      <w:r w:rsidRPr="008A3780">
        <w:br/>
      </w:r>
      <w:r>
        <w:tab/>
      </w:r>
      <w:r w:rsidRPr="008A3780">
        <w:t>- применять математический знак минус (-) перед отрицательными значениями величин (следует писать слово "минус");</w:t>
      </w:r>
      <w:r w:rsidRPr="008A3780">
        <w:br/>
      </w:r>
      <w:r>
        <w:tab/>
      </w:r>
      <w:r w:rsidRPr="008A3780">
        <w:t>- применять знак "</w:t>
      </w:r>
      <w:r w:rsidR="008C7AC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12.25pt;height:14.15pt"/>
        </w:pict>
      </w:r>
      <w:r w:rsidRPr="008A3780">
        <w:t>" для обозначения диаметра (следует писать слово "диаметр"). При указании размера или предельных отклонений диаметра на чертежах, помещенных в тексте документа, перед размерным числом следует писать знак "</w:t>
      </w:r>
      <w:r w:rsidR="008C7AC9">
        <w:pict>
          <v:shape id="_x0000_i1026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12.25pt;height:14.15pt"/>
        </w:pict>
      </w:r>
      <w:r w:rsidRPr="008A3780">
        <w:t>";</w:t>
      </w:r>
      <w:r w:rsidRPr="008A3780">
        <w:br/>
      </w:r>
      <w:r>
        <w:tab/>
      </w:r>
      <w:r w:rsidRPr="008A3780">
        <w:t>- применять без числовых значений математические знаки, например &gt; (больше), &lt; (меньше), = (равно), </w:t>
      </w:r>
      <w:r w:rsidR="008C7AC9">
        <w:pict>
          <v:shape id="_x0000_i1027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9.55pt;height:12.25pt"/>
        </w:pict>
      </w:r>
      <w:r w:rsidRPr="008A3780">
        <w:t> (больше или равно), </w:t>
      </w:r>
      <w:r w:rsidR="008C7AC9">
        <w:pict>
          <v:shape id="_x0000_i1028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9.55pt;height:12.25pt"/>
        </w:pict>
      </w:r>
      <w:r w:rsidRPr="008A3780">
        <w:t> (меньше или равно), </w:t>
      </w:r>
      <w:r w:rsidR="008C7AC9">
        <w:pict>
          <v:shape id="_x0000_i1029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11.1pt;height:12.25pt"/>
        </w:pict>
      </w:r>
      <w:r w:rsidRPr="008A3780">
        <w:t> (не равно), а также знаки N (номер), % (процент);</w:t>
      </w:r>
      <w:r w:rsidRPr="008A3780">
        <w:br/>
      </w:r>
      <w:r>
        <w:tab/>
      </w:r>
      <w:r w:rsidRPr="008A3780">
        <w:t>- применять индексы стандартов, технических условий и других документов без регистрационного номера.</w:t>
      </w:r>
    </w:p>
    <w:p w:rsidR="005056D8" w:rsidRDefault="005056D8" w:rsidP="008863A7">
      <w:pPr>
        <w:ind w:left="426"/>
      </w:pPr>
    </w:p>
    <w:p w:rsidR="008A3780" w:rsidRDefault="007D1672" w:rsidP="008863A7">
      <w:pPr>
        <w:ind w:left="426"/>
      </w:pPr>
      <w:r>
        <w:tab/>
        <w:t>1</w:t>
      </w:r>
      <w:r w:rsidRPr="007D1672">
        <w:t>.2.5 Если в документе приводятся поясняющие надписи, наносимые непосредственно на изготовляемое изделие (например, на планки, таблички к элементам управления и т.п.), их выделяют шрифтом (без кавычек), например ВКЛ., OTKЛ., или кавычками - если надпись состоит из цифр и (или) знаков.</w:t>
      </w:r>
      <w:r w:rsidRPr="007D1672">
        <w:br/>
      </w:r>
      <w:r>
        <w:tab/>
      </w:r>
      <w:r w:rsidRPr="007D1672">
        <w:t>Наименования команд, режимов, сигналов и т.п. в тексте следует выделять кавычками, например "Сигнал + 27 включено"</w:t>
      </w:r>
      <w:r>
        <w:t>.</w:t>
      </w:r>
    </w:p>
    <w:p w:rsidR="005056D8" w:rsidRDefault="005056D8" w:rsidP="007D167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5056D8" w:rsidRDefault="007D1672" w:rsidP="007D167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7D1672">
        <w:t>.2.6 Перечень допускаемых сокращений слов установлен в </w:t>
      </w:r>
      <w:hyperlink r:id="rId12" w:history="1">
        <w:r w:rsidRPr="007D1672">
          <w:t>ГОСТ 2.316</w:t>
        </w:r>
      </w:hyperlink>
      <w:r w:rsidRPr="007D1672">
        <w:t>.</w:t>
      </w:r>
      <w:r w:rsidRPr="007D1672">
        <w:br/>
      </w:r>
      <w:r>
        <w:tab/>
      </w:r>
      <w:r w:rsidRPr="007D1672">
        <w:t>Если в документе принята особая система сокращения слов или наименований, то в нем должен быть приведен перечень принятых сокращений, который помещают в конце документа перед перечнем терминов.</w:t>
      </w:r>
      <w:r w:rsidRPr="007D1672">
        <w:br/>
      </w:r>
    </w:p>
    <w:p w:rsidR="007D1672" w:rsidRPr="007D1672" w:rsidRDefault="007D1672" w:rsidP="007D167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7D1672">
        <w:t>.2.7 Условные буквенные обозначения, изображения или знаки должны соответствовать принятым в действующем законодательстве и государственных стандартах. В тексте документа перед обозначением параметра дают его пояснение, например "Временное сопротивление разрыву </w:t>
      </w:r>
      <w:r>
        <w:t>ơ</w:t>
      </w:r>
      <w:r>
        <w:rPr>
          <w:vertAlign w:val="subscript"/>
        </w:rPr>
        <w:t>В</w:t>
      </w:r>
      <w:r w:rsidRPr="007D1672">
        <w:t>".</w:t>
      </w:r>
      <w:r w:rsidRPr="007D1672">
        <w:br/>
      </w:r>
      <w:r>
        <w:tab/>
      </w:r>
      <w:r w:rsidRPr="007D1672">
        <w:t>При необходимости применения условных обозначений, изображений или знаков, не установленных действующими стандартами, их следует пояснять в тексте или в перечне обозначений.</w:t>
      </w:r>
    </w:p>
    <w:p w:rsidR="005056D8" w:rsidRDefault="005056D8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5056D8" w:rsidRDefault="007D1672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7D1672">
        <w:t>.2.8 В документе следует применять стандартизованные единицы физических величин, их наименования и обозначения в соответствии с </w:t>
      </w:r>
      <w:hyperlink r:id="rId13" w:history="1">
        <w:r w:rsidRPr="007D1672">
          <w:t>ГОСТ 8.417</w:t>
        </w:r>
      </w:hyperlink>
      <w:r w:rsidRPr="007D1672">
        <w:t>.</w:t>
      </w:r>
      <w:r w:rsidRPr="007D1672">
        <w:br/>
      </w:r>
      <w:r>
        <w:tab/>
      </w:r>
      <w:r w:rsidRPr="007D1672">
        <w:t xml:space="preserve">Наряду с единицами СИ, при необходимости, в скобках указывают единицы ранее применявшихся систем, разрешенных к применению. Применение в одном документе </w:t>
      </w:r>
      <w:r w:rsidRPr="007D1672">
        <w:lastRenderedPageBreak/>
        <w:t>разных систем обозначения физических величин не допускается.</w:t>
      </w:r>
      <w:r w:rsidRPr="007D1672">
        <w:br/>
      </w:r>
    </w:p>
    <w:p w:rsidR="00F460B2" w:rsidRPr="00F460B2" w:rsidRDefault="00F460B2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F460B2">
        <w:t>.2.9 В тексте документа числовые значения величин с обозначением единиц физических величин и единиц счета следует писать цифрами, а числа без обозначения единиц физических величин и единиц счета от единицы до девяти - словами.</w:t>
      </w:r>
      <w:r w:rsidRPr="00F460B2">
        <w:br/>
      </w:r>
      <w:r>
        <w:tab/>
      </w:r>
      <w:r w:rsidRPr="00F460B2">
        <w:t>Примеры.</w:t>
      </w:r>
    </w:p>
    <w:p w:rsidR="00F460B2" w:rsidRPr="00F460B2" w:rsidRDefault="00F460B2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 w:rsidRPr="00F460B2">
        <w:t>1 Провести испытания пяти труб, каждая длиной 5 м.</w:t>
      </w:r>
    </w:p>
    <w:p w:rsidR="005056D8" w:rsidRDefault="00F460B2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 w:rsidRPr="00F460B2">
        <w:t>2 Отобрать 15 труб для испытаний на давление.</w:t>
      </w:r>
      <w:r w:rsidRPr="00F460B2">
        <w:br/>
      </w:r>
    </w:p>
    <w:p w:rsidR="00F460B2" w:rsidRPr="00F460B2" w:rsidRDefault="00F460B2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F460B2">
        <w:t>.2.10 Единица физической величины одного и того же параметра в пределах одного документа должна быть постоянной. Если в тексте приводится ряд числовых значений, выраженных в одной и той же единице физической величины, то ее указывают только после последнего числового значения, например 1,50; 1,75; 2,00 м.</w:t>
      </w:r>
    </w:p>
    <w:p w:rsidR="005056D8" w:rsidRDefault="005056D8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F460B2" w:rsidRPr="00F460B2" w:rsidRDefault="00F460B2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F460B2">
        <w:t>.2.11 Если в тексте документа приводят диапазон числовых значений физической величины, выраженных в одной и той же единице физической величины, то обозначение единицы физической величины указывается после последнего числового значения диапазона.</w:t>
      </w:r>
      <w:r w:rsidRPr="00F460B2">
        <w:br/>
      </w:r>
      <w:r>
        <w:tab/>
      </w:r>
      <w:r w:rsidRPr="00F460B2">
        <w:t>Примеры.</w:t>
      </w:r>
    </w:p>
    <w:p w:rsidR="00F460B2" w:rsidRPr="00F460B2" w:rsidRDefault="00317696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</w:r>
      <w:r w:rsidR="00F460B2" w:rsidRPr="00F460B2">
        <w:t>1 От 1 до 5 мм.</w:t>
      </w:r>
    </w:p>
    <w:p w:rsidR="00F460B2" w:rsidRPr="00F460B2" w:rsidRDefault="00317696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</w:r>
      <w:r w:rsidR="00F460B2" w:rsidRPr="00F460B2">
        <w:t>2 От 10 до 100 кг.</w:t>
      </w:r>
    </w:p>
    <w:p w:rsidR="00F460B2" w:rsidRPr="00F460B2" w:rsidRDefault="00317696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</w:r>
      <w:r w:rsidR="00F460B2" w:rsidRPr="00F460B2">
        <w:t>3 От плюс 10 до минус 40 °С.</w:t>
      </w:r>
    </w:p>
    <w:p w:rsidR="007D1672" w:rsidRPr="00F460B2" w:rsidRDefault="00317696" w:rsidP="00F460B2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</w:r>
      <w:r w:rsidR="00F460B2" w:rsidRPr="00F460B2">
        <w:t>4 От плюс 10 до плюс 40 °С.</w:t>
      </w:r>
      <w:r w:rsidR="00F460B2" w:rsidRPr="00F460B2">
        <w:br/>
      </w:r>
      <w:r w:rsidR="00F460B2">
        <w:tab/>
      </w:r>
      <w:r w:rsidR="00F460B2" w:rsidRPr="00F460B2">
        <w:t>Недопустимо отделять единицу физической величины от числового значения (переносить их на разные строки или страницы), кроме единиц физических величин, помещаемых в таблицах, выполненных машинописным способом.</w:t>
      </w:r>
    </w:p>
    <w:p w:rsidR="005056D8" w:rsidRDefault="005056D8" w:rsidP="00317696">
      <w:pPr>
        <w:pStyle w:val="formattext"/>
        <w:shd w:val="clear" w:color="auto" w:fill="FFFFFF"/>
        <w:spacing w:before="0" w:beforeAutospacing="0" w:after="0" w:afterAutospacing="0" w:line="190" w:lineRule="atLeast"/>
        <w:ind w:left="426" w:hanging="426"/>
        <w:textAlignment w:val="baseline"/>
      </w:pPr>
    </w:p>
    <w:p w:rsidR="00F460B2" w:rsidRPr="00F460B2" w:rsidRDefault="00F460B2" w:rsidP="00317696">
      <w:pPr>
        <w:pStyle w:val="formattext"/>
        <w:shd w:val="clear" w:color="auto" w:fill="FFFFFF"/>
        <w:spacing w:before="0" w:beforeAutospacing="0" w:after="0" w:afterAutospacing="0" w:line="190" w:lineRule="atLeast"/>
        <w:ind w:left="426" w:hanging="426"/>
        <w:textAlignment w:val="baseline"/>
      </w:pPr>
      <w:r>
        <w:tab/>
      </w:r>
      <w:r w:rsidR="00317696">
        <w:tab/>
      </w:r>
      <w:r>
        <w:t>1</w:t>
      </w:r>
      <w:r w:rsidRPr="00F460B2">
        <w:t>.2.12 Приводя наибольшие или наименьшие значения величин, следует применять словосочетание "должно быть не более (не менее)".</w:t>
      </w:r>
      <w:r w:rsidRPr="00F460B2">
        <w:br/>
      </w:r>
      <w:r>
        <w:tab/>
      </w:r>
      <w:r w:rsidRPr="00F460B2">
        <w:t>Приводя допустимые значения отклонений от указанных норм, требований, следует применять словосочетание "не должно быть более (менее)".</w:t>
      </w:r>
      <w:r w:rsidRPr="00F460B2">
        <w:br/>
      </w:r>
      <w:r>
        <w:tab/>
      </w:r>
      <w:r w:rsidRPr="00F460B2">
        <w:t>Например, массовая доля углекислого натрия в технической кальцинированной соде должна быть не менее 99,4 %.</w:t>
      </w:r>
    </w:p>
    <w:p w:rsidR="005056D8" w:rsidRDefault="005056D8" w:rsidP="008863A7">
      <w:pPr>
        <w:ind w:left="426"/>
      </w:pPr>
    </w:p>
    <w:p w:rsidR="008A3780" w:rsidRDefault="00317696" w:rsidP="008863A7">
      <w:pPr>
        <w:ind w:left="426"/>
      </w:pPr>
      <w:r>
        <w:tab/>
        <w:t>1</w:t>
      </w:r>
      <w:r w:rsidRPr="00317696">
        <w:t>.2.13 Числовые значения величин в тексте следует указывать со степенью точности, которая необходима для обеспечения требуемых свойств изделия, при этом в ряду величин осуществляется выравнивание числа знаков после запятой.</w:t>
      </w:r>
      <w:r w:rsidRPr="00317696">
        <w:br/>
      </w:r>
      <w:r>
        <w:tab/>
      </w:r>
      <w:r w:rsidRPr="00317696">
        <w:t>Округление числовых значений величин до первого, второго, третьего и т.д. десятичного знака для различных типоразмеров, марок и т.п. изделий одного наименования должно быть одинаковым. Например, если градация толщины стальной горячекатаной ленты 0,25 мм, то весь ряд толщин ленты должен быть указан с таким же количеством десятичных знаков, например 1,50; 1,75; 2,00.</w:t>
      </w:r>
    </w:p>
    <w:p w:rsidR="005056D8" w:rsidRDefault="005056D8" w:rsidP="008863A7">
      <w:pPr>
        <w:ind w:left="426"/>
      </w:pPr>
    </w:p>
    <w:p w:rsidR="00317696" w:rsidRDefault="00317696" w:rsidP="008863A7">
      <w:pPr>
        <w:ind w:left="426"/>
      </w:pPr>
      <w:r>
        <w:tab/>
        <w:t>1</w:t>
      </w:r>
      <w:r w:rsidRPr="00317696">
        <w:t>.2.14 Дробные числа необходимо приводить в виде десятичных дробей, за исключением размеров в дюймах, которые следует записывать </w:t>
      </w:r>
      <m:oMath>
        <m:f>
          <m:fPr>
            <m:type m:val="skw"/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 xml:space="preserve">2 </m:t>
            </m:r>
          </m:den>
        </m:f>
        <m:r>
          <w:rPr>
            <w:rFonts w:ascii="Cambria Math" w:hAnsi="Cambria Math"/>
          </w:rPr>
          <m:t>"</m:t>
        </m:r>
      </m:oMath>
      <w:r w:rsidRPr="00317696">
        <w:t>;</w:t>
      </w:r>
      <w:r>
        <w:t xml:space="preserve"> </w:t>
      </w:r>
      <m:oMath>
        <m:f>
          <m:fPr>
            <m:type m:val="skw"/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Pr="00317696">
        <w:t> </w:t>
      </w:r>
      <w:r>
        <w:t>"</w:t>
      </w:r>
      <w:r w:rsidRPr="00317696">
        <w:t> (но не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>"</w:t>
      </w:r>
      <w:r w:rsidRPr="00317696">
        <w:t>,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"</m:t>
        </m:r>
      </m:oMath>
      <w:r w:rsidRPr="00317696">
        <w:t> ).</w:t>
      </w:r>
      <w:r w:rsidRPr="00317696">
        <w:br/>
      </w:r>
      <w:r w:rsidR="000E50B5">
        <w:tab/>
      </w:r>
      <w:r w:rsidRPr="00317696">
        <w:t>При невозможности выразить числовое значение в виде десятичной дроби, допускается записывать в виде простой дроби в одну строчку через косую черту, например 5/32; (50А-4C)/(40В+20).</w:t>
      </w:r>
    </w:p>
    <w:p w:rsidR="005056D8" w:rsidRDefault="005056D8" w:rsidP="000E50B5">
      <w:pPr>
        <w:ind w:left="426"/>
      </w:pPr>
    </w:p>
    <w:p w:rsidR="000E50B5" w:rsidRPr="000E50B5" w:rsidRDefault="000E50B5" w:rsidP="000E50B5">
      <w:pPr>
        <w:ind w:left="426"/>
      </w:pPr>
      <w:r>
        <w:tab/>
        <w:t>1</w:t>
      </w:r>
      <w:r w:rsidRPr="000E50B5">
        <w:t xml:space="preserve">.2.15 В формулах в качестве символов следует применять обозначения, установленные соответствующими государственными стандартами. Пояснения символов </w:t>
      </w:r>
      <w:r w:rsidRPr="000E50B5">
        <w:lastRenderedPageBreak/>
        <w:t>и числовых коэффициентов, входящих в формулу, если они не пояснены ранее в тексте, должны быть приведены непосредственно под формулой. Пояснения каждого символа следует давать с новой строки в той последовательности, в которой символы приведены в формуле. Первая строка пояснения должна начинаться со слова "где" без двоеточия после него.</w:t>
      </w:r>
      <w:r w:rsidRPr="000E50B5">
        <w:br/>
      </w:r>
      <w:r>
        <w:tab/>
      </w:r>
      <w:r w:rsidRPr="000E50B5">
        <w:t>Пример - Плотность каждого образца </w:t>
      </w:r>
      <w:r>
        <w:t>ρ</w:t>
      </w:r>
      <w:r w:rsidRPr="000E50B5">
        <w:t>, кг/м</w:t>
      </w:r>
      <w:r>
        <w:rPr>
          <w:vertAlign w:val="superscript"/>
        </w:rPr>
        <w:t>3</w:t>
      </w:r>
      <w:r w:rsidRPr="000E50B5">
        <w:t>, вычисляют по формуле</w:t>
      </w:r>
    </w:p>
    <w:p w:rsidR="000E50B5" w:rsidRPr="000E50B5" w:rsidRDefault="000E50B5" w:rsidP="000E50B5">
      <w:pPr>
        <w:ind w:left="426"/>
      </w:pPr>
      <w:r>
        <w:tab/>
      </w:r>
      <w:r w:rsidR="005A49B9">
        <w:rPr>
          <w:noProof/>
        </w:rPr>
        <w:drawing>
          <wp:inline distT="0" distB="0" distL="0" distR="0">
            <wp:extent cx="427990" cy="389255"/>
            <wp:effectExtent l="19050" t="0" r="0" b="0"/>
            <wp:docPr id="14" name="Рисунок 53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50B5">
        <w:t>, </w:t>
      </w:r>
      <w:r>
        <w:t xml:space="preserve">                                                                                                                                  </w:t>
      </w:r>
      <w:r w:rsidRPr="000E50B5">
        <w:t>(1)</w:t>
      </w:r>
    </w:p>
    <w:p w:rsidR="000E50B5" w:rsidRPr="000E50B5" w:rsidRDefault="000E50B5" w:rsidP="000E50B5">
      <w:pPr>
        <w:ind w:left="426"/>
      </w:pPr>
      <w:r w:rsidRPr="000E50B5">
        <w:t>где </w:t>
      </w:r>
      <w:r w:rsidRPr="000E50B5">
        <w:rPr>
          <w:i/>
        </w:rPr>
        <w:t>m</w:t>
      </w:r>
      <w:r w:rsidRPr="000E50B5">
        <w:t> - масса образца, кг;</w:t>
      </w:r>
      <w:r w:rsidRPr="000E50B5">
        <w:br/>
      </w:r>
      <w:r w:rsidRPr="000E50B5">
        <w:rPr>
          <w:i/>
        </w:rPr>
        <w:t>V</w:t>
      </w:r>
      <w:r w:rsidRPr="000E50B5">
        <w:t> - объем образца, м</w:t>
      </w:r>
      <w:r>
        <w:rPr>
          <w:vertAlign w:val="superscript"/>
        </w:rPr>
        <w:t>3</w:t>
      </w:r>
      <w:r w:rsidRPr="000E50B5">
        <w:t>.</w:t>
      </w:r>
    </w:p>
    <w:p w:rsidR="005056D8" w:rsidRDefault="000E50B5" w:rsidP="000E50B5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</w:r>
      <w:r w:rsidRPr="000E50B5">
        <w:t>Формулы, следующие одна за другой и не разделенные текстом, разделяют запятой.</w:t>
      </w:r>
      <w:r w:rsidRPr="000E50B5">
        <w:br/>
      </w:r>
    </w:p>
    <w:p w:rsidR="000E50B5" w:rsidRPr="000E50B5" w:rsidRDefault="000E50B5" w:rsidP="000E50B5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0E50B5">
        <w:t>.2.16 Переносить формулы на следующую строку допускается только на знаках выполняемых операций, причем знак в начале следующей строки повторяют. При переносе формулы на знаке умножения применяют знак "</w:t>
      </w:r>
      <w:r w:rsidR="005A49B9" w:rsidRPr="00C43015">
        <w:rPr>
          <w:position w:val="-35"/>
        </w:rPr>
        <w:pict>
          <v:shape id="_x0000_i1030" type="#_x0000_t75" style="width:8.45pt;height:27.5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96&quot;/&gt;&lt;w:doNotEmbedSystemFonts/&gt;&lt;w:stylePaneFormatFilter w:val=&quot;3F01&quot;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619EA&quot;/&gt;&lt;wsp:rsid wsp:val=&quot;0004529F&quot;/&gt;&lt;wsp:rsid wsp:val=&quot;0005093A&quot;/&gt;&lt;wsp:rsid wsp:val=&quot;00061BB5&quot;/&gt;&lt;wsp:rsid wsp:val=&quot;00073A33&quot;/&gt;&lt;wsp:rsid wsp:val=&quot;000923EC&quot;/&gt;&lt;wsp:rsid wsp:val=&quot;00094688&quot;/&gt;&lt;wsp:rsid wsp:val=&quot;000A1A4B&quot;/&gt;&lt;wsp:rsid wsp:val=&quot;000C12D6&quot;/&gt;&lt;wsp:rsid wsp:val=&quot;000E1794&quot;/&gt;&lt;wsp:rsid wsp:val=&quot;000E50B5&quot;/&gt;&lt;wsp:rsid wsp:val=&quot;000E7859&quot;/&gt;&lt;wsp:rsid wsp:val=&quot;00112381&quot;/&gt;&lt;wsp:rsid wsp:val=&quot;0012040D&quot;/&gt;&lt;wsp:rsid wsp:val=&quot;001240FF&quot;/&gt;&lt;wsp:rsid wsp:val=&quot;00124AD9&quot;/&gt;&lt;wsp:rsid wsp:val=&quot;00126C40&quot;/&gt;&lt;wsp:rsid wsp:val=&quot;00142C44&quot;/&gt;&lt;wsp:rsid wsp:val=&quot;00155064&quot;/&gt;&lt;wsp:rsid wsp:val=&quot;001860C8&quot;/&gt;&lt;wsp:rsid wsp:val=&quot;001A334E&quot;/&gt;&lt;wsp:rsid wsp:val=&quot;001B11CE&quot;/&gt;&lt;wsp:rsid wsp:val=&quot;001D30E4&quot;/&gt;&lt;wsp:rsid wsp:val=&quot;001D67CC&quot;/&gt;&lt;wsp:rsid wsp:val=&quot;001D7A72&quot;/&gt;&lt;wsp:rsid wsp:val=&quot;001F6CCA&quot;/&gt;&lt;wsp:rsid wsp:val=&quot;0020543B&quot;/&gt;&lt;wsp:rsid wsp:val=&quot;00237245&quot;/&gt;&lt;wsp:rsid wsp:val=&quot;002517DF&quot;/&gt;&lt;wsp:rsid wsp:val=&quot;00255FE2&quot;/&gt;&lt;wsp:rsid wsp:val=&quot;00263336&quot;/&gt;&lt;wsp:rsid wsp:val=&quot;00272FB7&quot;/&gt;&lt;wsp:rsid wsp:val=&quot;00280D88&quot;/&gt;&lt;wsp:rsid wsp:val=&quot;00287A36&quot;/&gt;&lt;wsp:rsid wsp:val=&quot;00291255&quot;/&gt;&lt;wsp:rsid wsp:val=&quot;002B4FDE&quot;/&gt;&lt;wsp:rsid wsp:val=&quot;002C29CB&quot;/&gt;&lt;wsp:rsid wsp:val=&quot;002C368E&quot;/&gt;&lt;wsp:rsid wsp:val=&quot;002D5CD7&quot;/&gt;&lt;wsp:rsid wsp:val=&quot;002F0E20&quot;/&gt;&lt;wsp:rsid wsp:val=&quot;002F0FA1&quot;/&gt;&lt;wsp:rsid wsp:val=&quot;002F29DA&quot;/&gt;&lt;wsp:rsid wsp:val=&quot;00316780&quot;/&gt;&lt;wsp:rsid wsp:val=&quot;00317696&quot;/&gt;&lt;wsp:rsid wsp:val=&quot;0032370A&quot;/&gt;&lt;wsp:rsid wsp:val=&quot;00332BCE&quot;/&gt;&lt;wsp:rsid wsp:val=&quot;00340990&quot;/&gt;&lt;wsp:rsid wsp:val=&quot;00343642&quot;/&gt;&lt;wsp:rsid wsp:val=&quot;00345C7E&quot;/&gt;&lt;wsp:rsid wsp:val=&quot;00350516&quot;/&gt;&lt;wsp:rsid wsp:val=&quot;00355011&quot;/&gt;&lt;wsp:rsid wsp:val=&quot;00365330&quot;/&gt;&lt;wsp:rsid wsp:val=&quot;00386A0B&quot;/&gt;&lt;wsp:rsid wsp:val=&quot;003B1EB6&quot;/&gt;&lt;wsp:rsid wsp:val=&quot;003B3769&quot;/&gt;&lt;wsp:rsid wsp:val=&quot;003B4218&quot;/&gt;&lt;wsp:rsid wsp:val=&quot;003C0235&quot;/&gt;&lt;wsp:rsid wsp:val=&quot;003D5F90&quot;/&gt;&lt;wsp:rsid wsp:val=&quot;003E4DDF&quot;/&gt;&lt;wsp:rsid wsp:val=&quot;003F0CC8&quot;/&gt;&lt;wsp:rsid wsp:val=&quot;003F422C&quot;/&gt;&lt;wsp:rsid wsp:val=&quot;003F4CB6&quot;/&gt;&lt;wsp:rsid wsp:val=&quot;00405631&quot;/&gt;&lt;wsp:rsid wsp:val=&quot;00427A83&quot;/&gt;&lt;wsp:rsid wsp:val=&quot;00432A01&quot;/&gt;&lt;wsp:rsid wsp:val=&quot;00432ED3&quot;/&gt;&lt;wsp:rsid wsp:val=&quot;00457CDE&quot;/&gt;&lt;wsp:rsid wsp:val=&quot;00460ADF&quot;/&gt;&lt;wsp:rsid wsp:val=&quot;00465D32&quot;/&gt;&lt;wsp:rsid wsp:val=&quot;00473786&quot;/&gt;&lt;wsp:rsid wsp:val=&quot;0049539C&quot;/&gt;&lt;wsp:rsid wsp:val=&quot;004C7C7E&quot;/&gt;&lt;wsp:rsid wsp:val=&quot;004F37D2&quot;/&gt;&lt;wsp:rsid wsp:val=&quot;005012AE&quot;/&gt;&lt;wsp:rsid wsp:val=&quot;00504F3A&quot;/&gt;&lt;wsp:rsid wsp:val=&quot;005056D8&quot;/&gt;&lt;wsp:rsid wsp:val=&quot;005156D5&quot;/&gt;&lt;wsp:rsid wsp:val=&quot;005425EB&quot;/&gt;&lt;wsp:rsid wsp:val=&quot;005728C1&quot;/&gt;&lt;wsp:rsid wsp:val=&quot;00577BB5&quot;/&gt;&lt;wsp:rsid wsp:val=&quot;005831A6&quot;/&gt;&lt;wsp:rsid wsp:val=&quot;005A1F1B&quot;/&gt;&lt;wsp:rsid wsp:val=&quot;005B4491&quot;/&gt;&lt;wsp:rsid wsp:val=&quot;005B7FCD&quot;/&gt;&lt;wsp:rsid wsp:val=&quot;005D41B8&quot;/&gt;&lt;wsp:rsid wsp:val=&quot;005D507B&quot;/&gt;&lt;wsp:rsid wsp:val=&quot;005E5DFC&quot;/&gt;&lt;wsp:rsid wsp:val=&quot;0060323E&quot;/&gt;&lt;wsp:rsid wsp:val=&quot;0061432A&quot;/&gt;&lt;wsp:rsid wsp:val=&quot;006411B6&quot;/&gt;&lt;wsp:rsid wsp:val=&quot;006638FF&quot;/&gt;&lt;wsp:rsid wsp:val=&quot;00665F30&quot;/&gt;&lt;wsp:rsid wsp:val=&quot;006843AC&quot;/&gt;&lt;wsp:rsid wsp:val=&quot;006964CB&quot;/&gt;&lt;wsp:rsid wsp:val=&quot;006A2DED&quot;/&gt;&lt;wsp:rsid wsp:val=&quot;006A6ADF&quot;/&gt;&lt;wsp:rsid wsp:val=&quot;006C36C9&quot;/&gt;&lt;wsp:rsid wsp:val=&quot;006C5359&quot;/&gt;&lt;wsp:rsid wsp:val=&quot;006D6077&quot;/&gt;&lt;wsp:rsid wsp:val=&quot;006F2003&quot;/&gt;&lt;wsp:rsid wsp:val=&quot;006F4450&quot;/&gt;&lt;wsp:rsid wsp:val=&quot;006F5AC5&quot;/&gt;&lt;wsp:rsid wsp:val=&quot;00706374&quot;/&gt;&lt;wsp:rsid wsp:val=&quot;00710BFC&quot;/&gt;&lt;wsp:rsid wsp:val=&quot;007125A8&quot;/&gt;&lt;wsp:rsid wsp:val=&quot;00720DC9&quot;/&gt;&lt;wsp:rsid wsp:val=&quot;007430AF&quot;/&gt;&lt;wsp:rsid wsp:val=&quot;007521A5&quot;/&gt;&lt;wsp:rsid wsp:val=&quot;007618D8&quot;/&gt;&lt;wsp:rsid wsp:val=&quot;00781631&quot;/&gt;&lt;wsp:rsid wsp:val=&quot;00784AF3&quot;/&gt;&lt;wsp:rsid wsp:val=&quot;00784D82&quot;/&gt;&lt;wsp:rsid wsp:val=&quot;00793A46&quot;/&gt;&lt;wsp:rsid wsp:val=&quot;00796466&quot;/&gt;&lt;wsp:rsid wsp:val=&quot;007B0B60&quot;/&gt;&lt;wsp:rsid wsp:val=&quot;007B6B2F&quot;/&gt;&lt;wsp:rsid wsp:val=&quot;007D1672&quot;/&gt;&lt;wsp:rsid wsp:val=&quot;007D5334&quot;/&gt;&lt;wsp:rsid wsp:val=&quot;007E51DB&quot;/&gt;&lt;wsp:rsid wsp:val=&quot;007E566B&quot;/&gt;&lt;wsp:rsid wsp:val=&quot;007F0EA3&quot;/&gt;&lt;wsp:rsid wsp:val=&quot;007F2911&quot;/&gt;&lt;wsp:rsid wsp:val=&quot;00805905&quot;/&gt;&lt;wsp:rsid wsp:val=&quot;008162A6&quot;/&gt;&lt;wsp:rsid wsp:val=&quot;0082078E&quot;/&gt;&lt;wsp:rsid wsp:val=&quot;00821FFE&quot;/&gt;&lt;wsp:rsid wsp:val=&quot;00825EFC&quot;/&gt;&lt;wsp:rsid wsp:val=&quot;00833847&quot;/&gt;&lt;wsp:rsid wsp:val=&quot;008378F3&quot;/&gt;&lt;wsp:rsid wsp:val=&quot;008619EA&quot;/&gt;&lt;wsp:rsid wsp:val=&quot;00863292&quot;/&gt;&lt;wsp:rsid wsp:val=&quot;0087387A&quot;/&gt;&lt;wsp:rsid wsp:val=&quot;008863A7&quot;/&gt;&lt;wsp:rsid wsp:val=&quot;008A3780&quot;/&gt;&lt;wsp:rsid wsp:val=&quot;008B4AF1&quot;/&gt;&lt;wsp:rsid wsp:val=&quot;008C5DEC&quot;/&gt;&lt;wsp:rsid wsp:val=&quot;008C7AC9&quot;/&gt;&lt;wsp:rsid wsp:val=&quot;008E6F75&quot;/&gt;&lt;wsp:rsid wsp:val=&quot;008F4A75&quot;/&gt;&lt;wsp:rsid wsp:val=&quot;00902171&quot;/&gt;&lt;wsp:rsid wsp:val=&quot;00907B82&quot;/&gt;&lt;wsp:rsid wsp:val=&quot;00921EC4&quot;/&gt;&lt;wsp:rsid wsp:val=&quot;009223C7&quot;/&gt;&lt;wsp:rsid wsp:val=&quot;0093028A&quot;/&gt;&lt;wsp:rsid wsp:val=&quot;00934589&quot;/&gt;&lt;wsp:rsid wsp:val=&quot;0094678B&quot;/&gt;&lt;wsp:rsid wsp:val=&quot;009572DF&quot;/&gt;&lt;wsp:rsid wsp:val=&quot;00957EC4&quot;/&gt;&lt;wsp:rsid wsp:val=&quot;00970799&quot;/&gt;&lt;wsp:rsid wsp:val=&quot;00991814&quot;/&gt;&lt;wsp:rsid wsp:val=&quot;009A713A&quot;/&gt;&lt;wsp:rsid wsp:val=&quot;009B00E0&quot;/&gt;&lt;wsp:rsid wsp:val=&quot;009C091F&quot;/&gt;&lt;wsp:rsid wsp:val=&quot;009D02F8&quot;/&gt;&lt;wsp:rsid wsp:val=&quot;009E0938&quot;/&gt;&lt;wsp:rsid wsp:val=&quot;009F3453&quot;/&gt;&lt;wsp:rsid wsp:val=&quot;009F7FC8&quot;/&gt;&lt;wsp:rsid wsp:val=&quot;00A01443&quot;/&gt;&lt;wsp:rsid wsp:val=&quot;00A04095&quot;/&gt;&lt;wsp:rsid wsp:val=&quot;00A12EFD&quot;/&gt;&lt;wsp:rsid wsp:val=&quot;00A21081&quot;/&gt;&lt;wsp:rsid wsp:val=&quot;00A212B4&quot;/&gt;&lt;wsp:rsid wsp:val=&quot;00A51769&quot;/&gt;&lt;wsp:rsid wsp:val=&quot;00A95356&quot;/&gt;&lt;wsp:rsid wsp:val=&quot;00AC4102&quot;/&gt;&lt;wsp:rsid wsp:val=&quot;00AC529C&quot;/&gt;&lt;wsp:rsid wsp:val=&quot;00AD28AF&quot;/&gt;&lt;wsp:rsid wsp:val=&quot;00AE48B3&quot;/&gt;&lt;wsp:rsid wsp:val=&quot;00AF6A86&quot;/&gt;&lt;wsp:rsid wsp:val=&quot;00B07C16&quot;/&gt;&lt;wsp:rsid wsp:val=&quot;00B519FB&quot;/&gt;&lt;wsp:rsid wsp:val=&quot;00B52D1B&quot;/&gt;&lt;wsp:rsid wsp:val=&quot;00B539E0&quot;/&gt;&lt;wsp:rsid wsp:val=&quot;00B64392&quot;/&gt;&lt;wsp:rsid wsp:val=&quot;00B936D0&quot;/&gt;&lt;wsp:rsid wsp:val=&quot;00B97BAF&quot;/&gt;&lt;wsp:rsid wsp:val=&quot;00B97BD2&quot;/&gt;&lt;wsp:rsid wsp:val=&quot;00BB5E4B&quot;/&gt;&lt;wsp:rsid wsp:val=&quot;00BD5BDE&quot;/&gt;&lt;wsp:rsid wsp:val=&quot;00BD67A4&quot;/&gt;&lt;wsp:rsid wsp:val=&quot;00C021DF&quot;/&gt;&lt;wsp:rsid wsp:val=&quot;00C11F70&quot;/&gt;&lt;wsp:rsid wsp:val=&quot;00C13EFF&quot;/&gt;&lt;wsp:rsid wsp:val=&quot;00C14F7A&quot;/&gt;&lt;wsp:rsid wsp:val=&quot;00C23E3B&quot;/&gt;&lt;wsp:rsid wsp:val=&quot;00C320C6&quot;/&gt;&lt;wsp:rsid wsp:val=&quot;00C43015&quot;/&gt;&lt;wsp:rsid wsp:val=&quot;00C51DB6&quot;/&gt;&lt;wsp:rsid wsp:val=&quot;00C70028&quot;/&gt;&lt;wsp:rsid wsp:val=&quot;00C736AB&quot;/&gt;&lt;wsp:rsid wsp:val=&quot;00C7492E&quot;/&gt;&lt;wsp:rsid wsp:val=&quot;00C8115A&quot;/&gt;&lt;wsp:rsid wsp:val=&quot;00C91BCF&quot;/&gt;&lt;wsp:rsid wsp:val=&quot;00C93EDC&quot;/&gt;&lt;wsp:rsid wsp:val=&quot;00CD0031&quot;/&gt;&lt;wsp:rsid wsp:val=&quot;00CE68AF&quot;/&gt;&lt;wsp:rsid wsp:val=&quot;00CF03C8&quot;/&gt;&lt;wsp:rsid wsp:val=&quot;00D0149B&quot;/&gt;&lt;wsp:rsid wsp:val=&quot;00D11D45&quot;/&gt;&lt;wsp:rsid wsp:val=&quot;00D1647C&quot;/&gt;&lt;wsp:rsid wsp:val=&quot;00D4566F&quot;/&gt;&lt;wsp:rsid wsp:val=&quot;00DB1615&quot;/&gt;&lt;wsp:rsid wsp:val=&quot;00DC0068&quot;/&gt;&lt;wsp:rsid wsp:val=&quot;00DF027D&quot;/&gt;&lt;wsp:rsid wsp:val=&quot;00DF3143&quot;/&gt;&lt;wsp:rsid wsp:val=&quot;00E05814&quot;/&gt;&lt;wsp:rsid wsp:val=&quot;00E11C1C&quot;/&gt;&lt;wsp:rsid wsp:val=&quot;00E2214A&quot;/&gt;&lt;wsp:rsid wsp:val=&quot;00E239B2&quot;/&gt;&lt;wsp:rsid wsp:val=&quot;00E42928&quot;/&gt;&lt;wsp:rsid wsp:val=&quot;00E515CE&quot;/&gt;&lt;wsp:rsid wsp:val=&quot;00E530C5&quot;/&gt;&lt;wsp:rsid wsp:val=&quot;00E63AC8&quot;/&gt;&lt;wsp:rsid wsp:val=&quot;00E67367&quot;/&gt;&lt;wsp:rsid wsp:val=&quot;00E73AB4&quot;/&gt;&lt;wsp:rsid wsp:val=&quot;00E9796F&quot;/&gt;&lt;wsp:rsid wsp:val=&quot;00EB6660&quot;/&gt;&lt;wsp:rsid wsp:val=&quot;00EC09C1&quot;/&gt;&lt;wsp:rsid wsp:val=&quot;00EC1617&quot;/&gt;&lt;wsp:rsid wsp:val=&quot;00ED1A5F&quot;/&gt;&lt;wsp:rsid wsp:val=&quot;00EE7957&quot;/&gt;&lt;wsp:rsid wsp:val=&quot;00F20330&quot;/&gt;&lt;wsp:rsid wsp:val=&quot;00F347D7&quot;/&gt;&lt;wsp:rsid wsp:val=&quot;00F35AF0&quot;/&gt;&lt;wsp:rsid wsp:val=&quot;00F4051C&quot;/&gt;&lt;wsp:rsid wsp:val=&quot;00F460B2&quot;/&gt;&lt;wsp:rsid wsp:val=&quot;00F4667B&quot;/&gt;&lt;wsp:rsid wsp:val=&quot;00F50326&quot;/&gt;&lt;wsp:rsid wsp:val=&quot;00F601F2&quot;/&gt;&lt;wsp:rsid wsp:val=&quot;00F60BB4&quot;/&gt;&lt;wsp:rsid wsp:val=&quot;00F62AD5&quot;/&gt;&lt;wsp:rsid wsp:val=&quot;00F63B07&quot;/&gt;&lt;wsp:rsid wsp:val=&quot;00F90F15&quot;/&gt;&lt;wsp:rsid wsp:val=&quot;00FA2821&quot;/&gt;&lt;wsp:rsid wsp:val=&quot;00FB4877&quot;/&gt;&lt;wsp:rsid wsp:val=&quot;00FC50EB&quot;/&gt;&lt;wsp:rsid wsp:val=&quot;00FD0997&quot;/&gt;&lt;wsp:rsid wsp:val=&quot;00FD6F4E&quot;/&gt;&lt;wsp:rsid wsp:val=&quot;00FE7649&quot;/&gt;&lt;/wsp:rsids&gt;&lt;/w:docPr&gt;&lt;w:body&gt;&lt;w:p wsp:rsidR=&quot;00000000&quot; wsp:rsidRDefault=&quot;00287A36&quot;&gt;&lt;m:oMathPara&gt;&lt;m:oMath&gt;&lt;m:r&gt;&lt;w:rPr&gt;&lt;w:rFonts w:ascii=&quot;Cambria Math&quot; w:h-ansi=&quot;Cambria Math&quot;/&gt;&lt;wx:font wx:val=&quot;Cambria Math&quot;/&gt;&lt;w:i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Pr="000E50B5">
        <w:t>".</w:t>
      </w:r>
    </w:p>
    <w:p w:rsidR="000E50B5" w:rsidRDefault="00BB5E4B" w:rsidP="008863A7">
      <w:pPr>
        <w:ind w:left="426"/>
      </w:pPr>
      <w:r>
        <w:tab/>
        <w:t>1</w:t>
      </w:r>
      <w:r w:rsidR="000E50B5" w:rsidRPr="000E50B5">
        <w:t>.2.17 В документах, издаваемых нетипографским способом, формулы могут быть выполнены машинописным, машинным способами или чертежным шрифтом высотой не менее 2,5 мм. Применение машинописных и рукописных символов в одной формуле не допускается.</w:t>
      </w:r>
    </w:p>
    <w:p w:rsidR="005056D8" w:rsidRDefault="005056D8" w:rsidP="008863A7">
      <w:pPr>
        <w:ind w:left="426"/>
      </w:pPr>
    </w:p>
    <w:p w:rsidR="00BB5E4B" w:rsidRDefault="00BB5E4B" w:rsidP="008863A7">
      <w:pPr>
        <w:ind w:left="426"/>
      </w:pPr>
      <w:r>
        <w:tab/>
        <w:t>1</w:t>
      </w:r>
      <w:r w:rsidRPr="00BB5E4B">
        <w:t>.2.18 Формулы, за исключением формул, помещаемых в приложении, должны нумероваться сквозной нумерацией арабскими цифрами, которые записывают на уровне формулы справа в круглых скобках. Одну формулу обозначают - (1).</w:t>
      </w:r>
    </w:p>
    <w:p w:rsidR="00BB5E4B" w:rsidRDefault="00BB5E4B" w:rsidP="008863A7">
      <w:pPr>
        <w:ind w:left="426"/>
      </w:pPr>
      <w:r>
        <w:tab/>
      </w:r>
      <w:r w:rsidRPr="00BB5E4B">
        <w:t>Ссылки в тексте на порядковые номера формул дают в скобках, например ... в формуле (1).</w:t>
      </w:r>
      <w:r w:rsidRPr="00BB5E4B">
        <w:br/>
      </w:r>
      <w:r>
        <w:tab/>
      </w:r>
      <w:r w:rsidRPr="00BB5E4B">
        <w:t>Формулы, помещаемые в приложениях, должны нумероваться отдельной нумерацией арабскими цифрами в пределах каждого приложения с добавлением перед каждой цифрой обозначения приложения, например формула (В.1).</w:t>
      </w:r>
      <w:r w:rsidRPr="00BB5E4B">
        <w:br/>
      </w:r>
      <w:r>
        <w:tab/>
      </w:r>
      <w:r w:rsidRPr="00BB5E4B">
        <w:t>Допускается нумерация формул в пределах раздела. В этом случае номер формулы состоит из номера раздела и порядкового номера формулы, разделенных точкой, например (3.1).</w:t>
      </w:r>
    </w:p>
    <w:p w:rsidR="005056D8" w:rsidRDefault="005056D8" w:rsidP="008863A7">
      <w:pPr>
        <w:ind w:left="426"/>
      </w:pPr>
    </w:p>
    <w:p w:rsidR="00BB5E4B" w:rsidRDefault="00BB5E4B" w:rsidP="008863A7">
      <w:pPr>
        <w:ind w:left="426"/>
      </w:pPr>
      <w:r>
        <w:tab/>
        <w:t>1</w:t>
      </w:r>
      <w:r w:rsidRPr="00BB5E4B">
        <w:t>.2.19 Порядок изложения в документах математических уравнений такой же, как и формул.</w:t>
      </w:r>
    </w:p>
    <w:p w:rsidR="005056D8" w:rsidRDefault="005056D8" w:rsidP="008863A7">
      <w:pPr>
        <w:ind w:left="426"/>
      </w:pPr>
    </w:p>
    <w:p w:rsidR="00BB5E4B" w:rsidRDefault="00BB5E4B" w:rsidP="008863A7">
      <w:pPr>
        <w:ind w:left="426"/>
      </w:pPr>
      <w:r>
        <w:tab/>
        <w:t>1</w:t>
      </w:r>
      <w:r w:rsidRPr="00BB5E4B">
        <w:t>.2.20 Примечания приводят в документах, если необходимы пояснения или справочные данные к содержанию текста, таблиц или графического материала.</w:t>
      </w:r>
      <w:r w:rsidRPr="00BB5E4B">
        <w:br/>
      </w:r>
      <w:r>
        <w:tab/>
      </w:r>
      <w:r w:rsidRPr="00BB5E4B">
        <w:t>Примечания не должны содержать требований.</w:t>
      </w:r>
    </w:p>
    <w:p w:rsidR="005056D8" w:rsidRDefault="005056D8" w:rsidP="008863A7">
      <w:pPr>
        <w:ind w:left="426"/>
      </w:pPr>
    </w:p>
    <w:p w:rsidR="00BB5E4B" w:rsidRDefault="00BB5E4B" w:rsidP="008863A7">
      <w:pPr>
        <w:ind w:left="426"/>
      </w:pPr>
      <w:r>
        <w:tab/>
        <w:t>1</w:t>
      </w:r>
      <w:r w:rsidRPr="00BB5E4B">
        <w:t xml:space="preserve">.2.21 Примечания следует помещать непосредственно после текстового, графического материала или в таблице, к которым относятся эти примечания, и печатать с прописной буквы с абзаца. Если примечание одно, то после слова "Примечание" ставится тире и примечание печатается тоже с прописной буквы. Одно примечание не нумеруют. Несколько примечаний нумеруют по порядку арабскими цифрами. </w:t>
      </w:r>
      <w:r>
        <w:tab/>
      </w:r>
      <w:r w:rsidRPr="00BB5E4B">
        <w:t>Примечание к таблице помещают в конце таблицы над линией, обозначающей окончание таблицы.</w:t>
      </w:r>
    </w:p>
    <w:p w:rsidR="005056D8" w:rsidRDefault="005056D8" w:rsidP="00BB5E4B">
      <w:pPr>
        <w:ind w:left="426"/>
      </w:pPr>
    </w:p>
    <w:p w:rsidR="00BB5E4B" w:rsidRPr="00BB5E4B" w:rsidRDefault="00BB5E4B" w:rsidP="00BB5E4B">
      <w:pPr>
        <w:ind w:left="426"/>
      </w:pPr>
      <w:r>
        <w:tab/>
        <w:t>1</w:t>
      </w:r>
      <w:r w:rsidRPr="00BB5E4B">
        <w:t xml:space="preserve">.2.22 В текстовом документе допускаются ссылки на данный документ, стандарты, технические условия и другие документы при условии, что они полностью и однозначно определяют соответствующие требования и не вызывают затруднений в пользовании </w:t>
      </w:r>
      <w:r w:rsidRPr="00BB5E4B">
        <w:lastRenderedPageBreak/>
        <w:t>документом.</w:t>
      </w:r>
      <w:r w:rsidRPr="00BB5E4B">
        <w:br/>
      </w:r>
      <w:r>
        <w:tab/>
      </w:r>
      <w:r w:rsidRPr="00BB5E4B">
        <w:t>Ссылки на стандарты предприятий (СТП) и другую техническую документацию должны быть оговорены в договоре на разработку изделия.</w:t>
      </w:r>
      <w:r w:rsidRPr="00BB5E4B">
        <w:br/>
      </w:r>
      <w:r>
        <w:tab/>
      </w:r>
      <w:r w:rsidRPr="00BB5E4B">
        <w:t>Ссылаться следует на документ в целом или его разделы и приложения. Ссылки на подразделы, пункты, таблицы и иллюстрации не допускаются, за исключением подразделов, пунктов, таблиц и иллюстраций данного документа.</w:t>
      </w:r>
    </w:p>
    <w:p w:rsidR="00BB5E4B" w:rsidRDefault="00BB5E4B" w:rsidP="00BB5E4B">
      <w:pPr>
        <w:ind w:left="426"/>
      </w:pPr>
      <w:r>
        <w:tab/>
      </w:r>
      <w:r w:rsidRPr="00BB5E4B">
        <w:t>При ссылках на стандарты и технические условия указывают только их обозначение, при этом допускается не указывать год их утверждения при условии записи обозначения с годом утверждения в конце текстового документа под рубрикой ''ССЫЛОЧНЫЕ НОРМАТИВНЫЕ ДОКУМЕНТЫ" по форме:</w:t>
      </w:r>
    </w:p>
    <w:p w:rsidR="00BB5E4B" w:rsidRDefault="00BB5E4B" w:rsidP="00BB5E4B">
      <w:pPr>
        <w:ind w:left="426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9"/>
        <w:gridCol w:w="6379"/>
      </w:tblGrid>
      <w:tr w:rsidR="00C51DB6" w:rsidTr="005E5DFC">
        <w:trPr>
          <w:jc w:val="center"/>
        </w:trPr>
        <w:tc>
          <w:tcPr>
            <w:tcW w:w="2659" w:type="dxa"/>
            <w:tcBorders>
              <w:bottom w:val="single" w:sz="4" w:space="0" w:color="auto"/>
            </w:tcBorders>
          </w:tcPr>
          <w:p w:rsidR="00BB5E4B" w:rsidRPr="00BB5E4B" w:rsidRDefault="00BB5E4B" w:rsidP="005E5DFC">
            <w:pPr>
              <w:jc w:val="center"/>
            </w:pPr>
            <w:r w:rsidRPr="005E5DFC">
              <w:rPr>
                <w:color w:val="2D2D2D"/>
                <w:spacing w:val="1"/>
                <w:shd w:val="clear" w:color="auto" w:fill="FFFFFF"/>
              </w:rPr>
              <w:t>Обозначение документа, на который дана ссылка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BB5E4B" w:rsidRDefault="00BB5E4B" w:rsidP="005E5DFC">
            <w:pPr>
              <w:jc w:val="center"/>
            </w:pPr>
            <w:r w:rsidRPr="005E5DFC">
              <w:rPr>
                <w:color w:val="2D2D2D"/>
                <w:spacing w:val="1"/>
                <w:shd w:val="clear" w:color="auto" w:fill="FFFFFF"/>
              </w:rPr>
              <w:t>Номер раздела, подраздела, пункта, подпункта, перечисления, приложения разрабатываемого документа, в котором дана ссылка</w:t>
            </w:r>
          </w:p>
        </w:tc>
      </w:tr>
      <w:tr w:rsidR="005E5DFC" w:rsidTr="005E5DFC">
        <w:trPr>
          <w:jc w:val="center"/>
        </w:trPr>
        <w:tc>
          <w:tcPr>
            <w:tcW w:w="2659" w:type="dxa"/>
            <w:tcBorders>
              <w:bottom w:val="nil"/>
            </w:tcBorders>
          </w:tcPr>
          <w:p w:rsidR="005E5DFC" w:rsidRPr="005E5DFC" w:rsidRDefault="005E5DFC" w:rsidP="005E5DFC">
            <w:pPr>
              <w:jc w:val="center"/>
              <w:rPr>
                <w:color w:val="2D2D2D"/>
                <w:spacing w:val="1"/>
                <w:shd w:val="clear" w:color="auto" w:fill="FFFFFF"/>
              </w:rPr>
            </w:pPr>
          </w:p>
        </w:tc>
        <w:tc>
          <w:tcPr>
            <w:tcW w:w="6379" w:type="dxa"/>
            <w:tcBorders>
              <w:bottom w:val="nil"/>
            </w:tcBorders>
          </w:tcPr>
          <w:p w:rsidR="005E5DFC" w:rsidRPr="005E5DFC" w:rsidRDefault="005E5DFC" w:rsidP="005E5DFC">
            <w:pPr>
              <w:jc w:val="center"/>
              <w:rPr>
                <w:color w:val="2D2D2D"/>
                <w:spacing w:val="1"/>
                <w:shd w:val="clear" w:color="auto" w:fill="FFFFFF"/>
              </w:rPr>
            </w:pPr>
          </w:p>
        </w:tc>
      </w:tr>
    </w:tbl>
    <w:p w:rsidR="00BB5E4B" w:rsidRPr="00BB5E4B" w:rsidRDefault="00BB5E4B" w:rsidP="00BB5E4B">
      <w:pPr>
        <w:ind w:left="426"/>
      </w:pPr>
    </w:p>
    <w:p w:rsidR="005E5DFC" w:rsidRPr="005E5DFC" w:rsidRDefault="005E5DFC" w:rsidP="005E5DFC">
      <w:pPr>
        <w:ind w:left="426"/>
      </w:pPr>
      <w:r>
        <w:tab/>
      </w:r>
      <w:r w:rsidRPr="005E5DFC">
        <w:t>При ссылках на другие документы в графе "Обозначение документа" указывают также и наименование документа. При ссылках на раздел или приложение указывают его номер.</w:t>
      </w:r>
    </w:p>
    <w:p w:rsidR="00BB5E4B" w:rsidRDefault="00BB5E4B" w:rsidP="008863A7">
      <w:pPr>
        <w:ind w:left="426"/>
      </w:pPr>
    </w:p>
    <w:p w:rsidR="009F7FC8" w:rsidRPr="00AD28AF" w:rsidRDefault="00FB4877" w:rsidP="00AD28AF">
      <w:pPr>
        <w:pStyle w:val="formattext"/>
        <w:shd w:val="clear" w:color="auto" w:fill="FFFFFF"/>
        <w:spacing w:before="0" w:beforeAutospacing="0" w:after="240" w:afterAutospacing="0"/>
        <w:ind w:left="425"/>
        <w:textAlignment w:val="baseline"/>
        <w:rPr>
          <w:rStyle w:val="10"/>
        </w:rPr>
      </w:pPr>
      <w:bookmarkStart w:id="6" w:name="_Toc29992645"/>
      <w:r>
        <w:rPr>
          <w:rStyle w:val="10"/>
        </w:rPr>
        <w:tab/>
      </w:r>
      <w:bookmarkStart w:id="7" w:name="_Toc30336712"/>
      <w:r w:rsidR="009F7FC8" w:rsidRPr="00AD28AF">
        <w:rPr>
          <w:rStyle w:val="10"/>
        </w:rPr>
        <w:t>1.</w:t>
      </w:r>
      <w:r w:rsidR="00AD28AF" w:rsidRPr="00AD28AF">
        <w:rPr>
          <w:rStyle w:val="10"/>
        </w:rPr>
        <w:t>3</w:t>
      </w:r>
      <w:r w:rsidR="009F7FC8" w:rsidRPr="00AD28AF">
        <w:rPr>
          <w:rStyle w:val="10"/>
        </w:rPr>
        <w:t xml:space="preserve"> </w:t>
      </w:r>
      <w:r w:rsidR="00C51DB6" w:rsidRPr="00AD28AF">
        <w:rPr>
          <w:rStyle w:val="10"/>
        </w:rPr>
        <w:t>Оформление иллюстраций и приложений</w:t>
      </w:r>
      <w:bookmarkEnd w:id="6"/>
      <w:bookmarkEnd w:id="7"/>
    </w:p>
    <w:p w:rsidR="009F7FC8" w:rsidRDefault="00432A01" w:rsidP="00AD28AF">
      <w:pPr>
        <w:ind w:left="426"/>
      </w:pPr>
      <w:r>
        <w:tab/>
      </w:r>
      <w:r w:rsidR="00AD28AF">
        <w:t>1</w:t>
      </w:r>
      <w:r w:rsidR="00AD28AF" w:rsidRPr="00AD28AF">
        <w:t>.3.1 Количество иллюстраций должно быть достаточным для пояснения излагаемого текста. Иллюстрации могут быть расположены как по тексту документа (возможно ближе к соответствующим частям текста), так и в конце его. Иллюстрации должны быть выполнены в соответствии с требованиями стандартов ЕСКД и СПДС. Иллюстрации, за исключением иллюстраций приложений, следует нумеровать арабскими цифрами сквозной нумерацией. Если рисунок один, то он обозначается "Рисунок 1".</w:t>
      </w:r>
      <w:r w:rsidR="00AD28AF" w:rsidRPr="00AD28AF">
        <w:br/>
      </w:r>
      <w:r w:rsidR="00AD28AF">
        <w:tab/>
      </w:r>
      <w:r w:rsidR="00AD28AF" w:rsidRPr="00AD28AF">
        <w:t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  <w:r w:rsidR="00AD28AF" w:rsidRPr="00AD28AF">
        <w:br/>
      </w:r>
      <w:r w:rsidR="00AD28AF">
        <w:tab/>
      </w:r>
      <w:r w:rsidR="00AD28AF" w:rsidRPr="00AD28AF">
        <w:t>Допускается не нумеровать мелкие иллюстрации (мелкие рисунки), размещенные непосредственно в тексте и на которые в дальнейшем нет ссылок.</w:t>
      </w:r>
      <w:r w:rsidR="00AD28AF" w:rsidRPr="00AD28AF">
        <w:br/>
      </w:r>
      <w:r w:rsidR="00AD28AF">
        <w:tab/>
      </w:r>
      <w:r w:rsidR="00AD28AF" w:rsidRPr="00AD28AF">
        <w:t>Допускается нумеровать иллюстрации в пределах раздела. В этом случае номер иллюстрации состоит из номера раздела и порядкового номера иллюстрации, разделенных точкой. Например - Рисунок 1.1.</w:t>
      </w:r>
    </w:p>
    <w:p w:rsidR="009F7FC8" w:rsidRDefault="00AD28AF" w:rsidP="00AD28AF">
      <w:pPr>
        <w:ind w:left="426" w:hanging="426"/>
      </w:pPr>
      <w:r>
        <w:tab/>
      </w:r>
      <w:r>
        <w:tab/>
      </w:r>
      <w:r w:rsidRPr="00AD28AF">
        <w:t>При ссылках на иллюстрации следует писать "... в соответствии с рисунком 2" при сквозной нумерации и "... в соответствии с рисунком 1.2" при нумерации в пределах раздела.</w:t>
      </w:r>
      <w:r w:rsidRPr="00AD28AF">
        <w:br/>
      </w:r>
      <w:r>
        <w:tab/>
      </w:r>
      <w:r w:rsidRPr="00AD28AF">
        <w:t>Иллюстрации, при необходимости, могут иметь наименование и пояснительные данные (подрисуночный текст). Слово "Рисунок" и наименование помещают после пояснительных данных и располагают следующим образом: Рисунок 1 - Детали прибора.</w:t>
      </w:r>
    </w:p>
    <w:p w:rsidR="005056D8" w:rsidRDefault="005056D8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AD28AF" w:rsidRPr="00AD28AF" w:rsidRDefault="00AD28AF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AD28AF">
        <w:t>.3.2 Если в тексте документа имеется иллюстрация, на которой изображены составные части изделия, то на этой иллюстрации должны быть указаны номера позиций этих составных частей в пределах данной иллюстрации, которые располагают в возрастающем порядке, за исключением повторяющихся позиций, а для электро- и радиоэлементов - позиционные обозначения, установленные в схемах данного изделия.</w:t>
      </w:r>
      <w:r w:rsidRPr="00AD28AF">
        <w:br/>
      </w:r>
      <w:r>
        <w:tab/>
      </w:r>
      <w:r w:rsidRPr="00AD28AF">
        <w:t xml:space="preserve">Исключение составляют электро- и радиоэлементы, являющиеся органами регулировки или настройки, для которых (кроме номера позиции) дополнительно указывают в подрисуночном тексте назначение каждой регулировки и настройки, </w:t>
      </w:r>
      <w:r w:rsidRPr="00AD28AF">
        <w:lastRenderedPageBreak/>
        <w:t>позиционное обозначение и надписи на соответствующей планке или панели.</w:t>
      </w:r>
      <w:r w:rsidRPr="00AD28AF">
        <w:br/>
      </w:r>
      <w:r>
        <w:tab/>
      </w:r>
      <w:r w:rsidRPr="00AD28AF">
        <w:t>Допускается, при необходимости, номер, присвоенный составной части изделия на иллюстрации, сохранять в пределах документа.</w:t>
      </w:r>
    </w:p>
    <w:p w:rsidR="00AD28AF" w:rsidRPr="00AD28AF" w:rsidRDefault="00AD28AF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</w:r>
      <w:r w:rsidRPr="00AD28AF">
        <w:t>Для схем расположения элементов конструкций и архитектурно-строительных чертежей зданий (сооружений) указывают марки элементов.</w:t>
      </w:r>
      <w:r w:rsidRPr="00AD28AF">
        <w:br/>
      </w:r>
      <w:r>
        <w:tab/>
      </w:r>
      <w:r w:rsidRPr="00AD28AF">
        <w:t>При ссылке в тексте на отдельные элементы деталей (отверстия, пазы, канавки, буртики и др.) их обозначают прописными буквами русского алфавита.</w:t>
      </w:r>
      <w:r w:rsidRPr="00AD28AF">
        <w:br/>
      </w:r>
      <w:r>
        <w:tab/>
      </w:r>
      <w:r w:rsidRPr="00AD28AF">
        <w:t>Указанные данные наносят на иллюстрациях согласно </w:t>
      </w:r>
      <w:hyperlink r:id="rId16" w:history="1">
        <w:r w:rsidRPr="00AD28AF">
          <w:t>ГОСТ 2.109</w:t>
        </w:r>
      </w:hyperlink>
      <w:r w:rsidRPr="00AD28AF">
        <w:t>.</w:t>
      </w:r>
    </w:p>
    <w:p w:rsidR="005056D8" w:rsidRDefault="005056D8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AD28AF" w:rsidRPr="00AD28AF" w:rsidRDefault="00AD28AF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AD28AF">
        <w:t>.3.3 На приводимых в документе электрических схемах около каждого элемента указывают его позиционное обозначение, установленное соответствующими стандартами, и при необходимости, номинальное значение величины.</w:t>
      </w:r>
    </w:p>
    <w:p w:rsidR="00AD28AF" w:rsidRPr="00AD28AF" w:rsidRDefault="00AD28AF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AD28AF">
        <w:t>.3.4 Материал, дополняющий текст документа, допускается помещать в приложениях. Приложениями могут быть, например, графический материал, таблицы большого формата, расчеты, описания аппаратуры и приборов, описания алгоритмов и программ задач, решаемых на ЭВМ, и т.д.</w:t>
      </w:r>
      <w:r w:rsidRPr="00AD28AF">
        <w:br/>
      </w:r>
      <w:r>
        <w:tab/>
      </w:r>
      <w:r w:rsidRPr="00AD28AF">
        <w:t>Приложение оформляют как продолжение данного документа на последующих его листах или выпускают в виде самостоятельного документа.</w:t>
      </w:r>
    </w:p>
    <w:p w:rsidR="005056D8" w:rsidRDefault="005056D8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AD28AF" w:rsidRPr="00AD28AF" w:rsidRDefault="00AD28AF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AD28AF">
        <w:t>.3.5 Приложения могут быть обязательными и информационными.</w:t>
      </w:r>
      <w:r w:rsidRPr="00AD28AF">
        <w:br/>
      </w:r>
      <w:r>
        <w:tab/>
      </w:r>
      <w:r w:rsidRPr="00AD28AF">
        <w:t>Информационные приложения могут быть рекомендуемого или справочного характера.</w:t>
      </w:r>
    </w:p>
    <w:p w:rsidR="005056D8" w:rsidRDefault="005056D8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AD28AF" w:rsidRPr="00AD28AF" w:rsidRDefault="00AD28AF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AD28AF">
        <w:t>.3.6 В тексте документа на все приложения должны быть даны ссылки. Степень обязательности приложений при ссылках не указывается. Приложения располагают в порядке ссылок на них в тексте документа, за исключением информационного приложения "Библиография", которое располагают последним.</w:t>
      </w:r>
    </w:p>
    <w:p w:rsidR="005056D8" w:rsidRDefault="005056D8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AD28AF" w:rsidRDefault="00AD28AF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AD28AF">
        <w:t>.3.7 Каждое приложение следует начинать с новой страницы с указанием наверху посередине страницы слова "Приложение" и его обозначения, а под ним в скобках для обязательного приложения пишут слово "обязательное", а для информационного - "рекомендуемое" или "справочное".</w:t>
      </w:r>
      <w:r w:rsidRPr="00AD28AF">
        <w:br/>
      </w:r>
      <w:r>
        <w:tab/>
      </w:r>
      <w:r w:rsidRPr="00AD28AF">
        <w:t>Приложение должно иметь заголовок, который записывают симметрично относительно текста с прописной буквы отдельной строкой.</w:t>
      </w:r>
    </w:p>
    <w:p w:rsidR="005056D8" w:rsidRDefault="005056D8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AD28AF" w:rsidRPr="00AD28AF" w:rsidRDefault="00AD28AF" w:rsidP="00AD28AF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AD28AF">
        <w:t>.3.8 Приложения обозначают заглавными буквами русского алфавита, начиная с А, за исключением букв Ё, З, Й, О, Ч, Ь, Ы, Ъ. После слова "Приложение" следует буква, обозначающая его последовательность.</w:t>
      </w:r>
      <w:r w:rsidRPr="00AD28AF">
        <w:br/>
      </w:r>
      <w:r w:rsidR="00FB4877">
        <w:tab/>
      </w:r>
      <w:r w:rsidRPr="00AD28AF">
        <w:t>Допускается обозначение приложений буквами латинского алфавита, за исключением букв I и О.</w:t>
      </w:r>
    </w:p>
    <w:p w:rsidR="00AD28AF" w:rsidRPr="00AD28AF" w:rsidRDefault="00FB4877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</w:r>
      <w:r w:rsidR="00AD28AF" w:rsidRPr="00AD28AF">
        <w:t>В случае полного использования букв русского и латинского алфавитов допускается обозначать приложения арабскими цифрами.</w:t>
      </w:r>
      <w:r w:rsidR="00AD28AF" w:rsidRPr="00AD28AF">
        <w:br/>
      </w:r>
      <w:r>
        <w:tab/>
      </w:r>
      <w:r w:rsidR="00AD28AF" w:rsidRPr="00AD28AF">
        <w:t>Если в документе одно приложение, оно обозначается "Приложение А".</w:t>
      </w:r>
    </w:p>
    <w:p w:rsidR="005056D8" w:rsidRDefault="005056D8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AD28AF" w:rsidRPr="00AD28AF" w:rsidRDefault="00FB4877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="00AD28AF" w:rsidRPr="00AD28AF">
        <w:t>.3.9 Приложения, как правило, выполняют на листах формата А4. Допускается оформлять приложения на листах формата A3, А4</w:t>
      </w:r>
      <w:r w:rsidR="008C7AC9">
        <w:pict>
          <v:shape id="_x0000_i1031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9.2pt;height:9.55pt"/>
        </w:pict>
      </w:r>
      <w:r w:rsidR="00AD28AF" w:rsidRPr="00AD28AF">
        <w:t>3, А4</w:t>
      </w:r>
      <w:r w:rsidR="008C7AC9">
        <w:pict>
          <v:shape id="_x0000_i1032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9.2pt;height:9.55pt"/>
        </w:pict>
      </w:r>
      <w:r w:rsidR="00AD28AF" w:rsidRPr="00AD28AF">
        <w:t>4, А2 и А1 по </w:t>
      </w:r>
      <w:hyperlink r:id="rId17" w:history="1">
        <w:r w:rsidR="00AD28AF" w:rsidRPr="00AD28AF">
          <w:t>ГОСТ 2.301</w:t>
        </w:r>
      </w:hyperlink>
      <w:r w:rsidR="00AD28AF" w:rsidRPr="00AD28AF">
        <w:t>.</w:t>
      </w:r>
    </w:p>
    <w:p w:rsidR="005056D8" w:rsidRDefault="005056D8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FB4877" w:rsidRPr="00FB4877" w:rsidRDefault="00FB4877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FB4877">
        <w:t>.3.10 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приложения.</w:t>
      </w:r>
      <w:r w:rsidRPr="00FB4877">
        <w:br/>
      </w:r>
      <w:r>
        <w:lastRenderedPageBreak/>
        <w:tab/>
      </w:r>
      <w:r w:rsidRPr="00FB4877">
        <w:t>Приложения должны иметь общую с остальной частью документа сквозную нумерацию страниц.</w:t>
      </w:r>
    </w:p>
    <w:p w:rsidR="005056D8" w:rsidRDefault="005056D8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FB4877" w:rsidRPr="00FB4877" w:rsidRDefault="00FB4877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FB4877">
        <w:t>.3.11 Все приложения должны быть перечислены в содержании документа (при наличии) с указанием их номеров и заголовков.</w:t>
      </w:r>
    </w:p>
    <w:p w:rsidR="005056D8" w:rsidRDefault="005056D8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FB4877" w:rsidRPr="00FB4877" w:rsidRDefault="00FB4877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FB4877">
        <w:t>.3.12 Приложения, выпускаемые в виде самостоятельного документа, оформляют по общим правилам - первый лист с основной надписью по форме 2, последующие листы - по форме 2а по </w:t>
      </w:r>
      <w:hyperlink r:id="rId18" w:history="1">
        <w:r w:rsidRPr="00FB4877">
          <w:t>ГОСТ 2.104</w:t>
        </w:r>
      </w:hyperlink>
      <w:r w:rsidRPr="00FB4877">
        <w:t>, </w:t>
      </w:r>
      <w:hyperlink r:id="rId19" w:history="1">
        <w:r w:rsidRPr="00FB4877">
          <w:t>ГОСТ 21.101</w:t>
        </w:r>
      </w:hyperlink>
      <w:r w:rsidRPr="00FB4877">
        <w:t>.</w:t>
      </w:r>
      <w:r w:rsidRPr="00FB4877">
        <w:br/>
      </w:r>
      <w:r>
        <w:tab/>
      </w:r>
      <w:r w:rsidRPr="00FB4877">
        <w:t>При необходимости такое приложение может иметь "Содержание".</w:t>
      </w:r>
    </w:p>
    <w:p w:rsidR="005056D8" w:rsidRDefault="005056D8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FB4877" w:rsidRPr="00FB4877" w:rsidRDefault="00FB4877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FB4877">
        <w:t>.3.13 Приложениям или книгам, выпущенным в виде самостоятельного документа, обозначение присваивают как части документа с указанием в коде документа их порядкового номера. Если приложение или книга имеют титульный лист, то на нем под наименованием документа указывают слово "Приложение" и его обозначение в случае двух и более приложений, например "Приложение Б" или "Книга" и ее порядковый номер, например "Книга 6".</w:t>
      </w:r>
    </w:p>
    <w:p w:rsidR="005056D8" w:rsidRDefault="005056D8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</w:p>
    <w:p w:rsidR="00FB4877" w:rsidRDefault="00FB4877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FB4877">
        <w:t>.3.14* Допускается в качестве приложения к документу использовать другие самостоятельно выпущенные конструкторские документы (габаритные чертежи, схемы и др.).</w:t>
      </w:r>
      <w:r w:rsidRPr="00FB4877">
        <w:br/>
      </w:r>
      <w:r>
        <w:tab/>
      </w:r>
      <w:r w:rsidRPr="00FB4877">
        <w:t>Документ, включая документ, к которому выпускаются приложения, комплектуют в альбом с составлением к нему описи альбома. Описи присваивают обозначение изделия, для которого разработан основной документ, и код ОП.</w:t>
      </w:r>
      <w:r w:rsidRPr="00FB4877">
        <w:br/>
      </w:r>
      <w:r>
        <w:tab/>
      </w:r>
      <w:r w:rsidRPr="00FB4877">
        <w:t>Опись составляют по форме 8 и 8а </w:t>
      </w:r>
      <w:hyperlink r:id="rId20" w:history="1">
        <w:r w:rsidRPr="00FB4877">
          <w:t>ГОСТ 2.106</w:t>
        </w:r>
      </w:hyperlink>
      <w:r w:rsidRPr="00FB4877">
        <w:t>. Первым в нее записывают документ, для которого в качестве приложения применены другие конструкторские документы. Далее документы записывают в порядке их комплектования в альбом. При необходимости к альбому документов составляют титульный лист.</w:t>
      </w:r>
    </w:p>
    <w:p w:rsidR="00FB4877" w:rsidRPr="00FB4877" w:rsidRDefault="00FB4877" w:rsidP="00FB4877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  <w:rPr>
          <w:rStyle w:val="10"/>
        </w:rPr>
      </w:pPr>
    </w:p>
    <w:p w:rsidR="00FB4877" w:rsidRPr="00AD28AF" w:rsidRDefault="00FB4877" w:rsidP="00FB4877">
      <w:pPr>
        <w:pStyle w:val="formattext"/>
        <w:shd w:val="clear" w:color="auto" w:fill="FFFFFF"/>
        <w:spacing w:before="0" w:beforeAutospacing="0" w:after="240" w:afterAutospacing="0"/>
        <w:ind w:left="425"/>
        <w:textAlignment w:val="baseline"/>
        <w:rPr>
          <w:rStyle w:val="10"/>
        </w:rPr>
      </w:pPr>
      <w:bookmarkStart w:id="8" w:name="_Toc29992646"/>
      <w:r>
        <w:rPr>
          <w:rStyle w:val="10"/>
        </w:rPr>
        <w:tab/>
      </w:r>
      <w:bookmarkStart w:id="9" w:name="_Toc30336713"/>
      <w:r w:rsidRPr="00AD28AF">
        <w:rPr>
          <w:rStyle w:val="10"/>
        </w:rPr>
        <w:t>1.</w:t>
      </w:r>
      <w:r>
        <w:rPr>
          <w:rStyle w:val="10"/>
        </w:rPr>
        <w:t>4</w:t>
      </w:r>
      <w:r w:rsidRPr="00AD28AF">
        <w:rPr>
          <w:rStyle w:val="10"/>
        </w:rPr>
        <w:t xml:space="preserve"> </w:t>
      </w:r>
      <w:r w:rsidRPr="00FB4877">
        <w:rPr>
          <w:rStyle w:val="10"/>
        </w:rPr>
        <w:t>Построение таблиц</w:t>
      </w:r>
      <w:bookmarkEnd w:id="8"/>
      <w:bookmarkEnd w:id="9"/>
    </w:p>
    <w:p w:rsidR="008378F3" w:rsidRDefault="00FB4877" w:rsidP="005056D8">
      <w:pPr>
        <w:pStyle w:val="formattext"/>
        <w:shd w:val="clear" w:color="auto" w:fill="FFFFFF"/>
        <w:spacing w:before="0" w:beforeAutospacing="0" w:after="0" w:afterAutospacing="0" w:line="190" w:lineRule="atLeast"/>
        <w:ind w:left="426"/>
        <w:textAlignment w:val="baseline"/>
      </w:pPr>
      <w:r>
        <w:tab/>
        <w:t>1</w:t>
      </w:r>
      <w:r w:rsidRPr="00FB4877">
        <w:t xml:space="preserve">.4.1 Таблицы применяют для лучшей наглядности и удобства сравнения показателей. </w:t>
      </w:r>
      <w:r w:rsidR="008378F3">
        <w:tab/>
      </w:r>
      <w:r w:rsidRPr="00FB4877">
        <w:t>Название таблицы, при его наличии, должно отражать ее содержание, быть точным, кратким. Название</w:t>
      </w:r>
      <w:r w:rsidR="008378F3">
        <w:t xml:space="preserve"> следует помещать над таблицей.</w:t>
      </w:r>
      <w:r w:rsidRPr="00FB4877">
        <w:br/>
      </w:r>
      <w:r w:rsidR="008378F3">
        <w:tab/>
      </w:r>
      <w:r w:rsidRPr="00FB4877">
        <w:t>При переносе части таблицы на ту же или другие страницы название помещают то</w:t>
      </w:r>
      <w:r w:rsidR="008378F3">
        <w:t>лько над первой частью таблицы.</w:t>
      </w:r>
      <w:r w:rsidRPr="00FB4877">
        <w:br/>
      </w:r>
      <w:r w:rsidR="008378F3">
        <w:tab/>
      </w:r>
      <w:r w:rsidRPr="00FB4877">
        <w:t>Цифровой материал, как правило, оформляют в виде таблиц в соответствии с рисунком 1.</w:t>
      </w:r>
    </w:p>
    <w:p w:rsidR="00FB4877" w:rsidRDefault="00FB4877" w:rsidP="009F7FC8"/>
    <w:tbl>
      <w:tblPr>
        <w:tblW w:w="0" w:type="auto"/>
        <w:tblInd w:w="1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992"/>
        <w:gridCol w:w="425"/>
        <w:gridCol w:w="2693"/>
      </w:tblGrid>
      <w:tr w:rsidR="005D41B8" w:rsidTr="0061432A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5D41B8" w:rsidRDefault="005D41B8" w:rsidP="009F7FC8">
            <w:r>
              <w:t>Таблица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:rsidR="005D41B8" w:rsidRDefault="005D41B8" w:rsidP="009F7FC8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D41B8" w:rsidRDefault="005D41B8" w:rsidP="009F7FC8">
            <w:r>
              <w:t>-</w:t>
            </w:r>
          </w:p>
        </w:tc>
        <w:tc>
          <w:tcPr>
            <w:tcW w:w="2693" w:type="dxa"/>
            <w:tcBorders>
              <w:top w:val="nil"/>
              <w:left w:val="nil"/>
              <w:right w:val="nil"/>
            </w:tcBorders>
          </w:tcPr>
          <w:p w:rsidR="005D41B8" w:rsidRDefault="005D41B8" w:rsidP="009F7FC8"/>
        </w:tc>
      </w:tr>
      <w:tr w:rsidR="005D41B8" w:rsidTr="0061432A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5D41B8" w:rsidRDefault="005D41B8" w:rsidP="009F7FC8"/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:rsidR="005D41B8" w:rsidRDefault="005D41B8" w:rsidP="009F7FC8">
            <w:r>
              <w:t>номер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D41B8" w:rsidRDefault="005D41B8" w:rsidP="009F7FC8"/>
        </w:tc>
        <w:tc>
          <w:tcPr>
            <w:tcW w:w="2693" w:type="dxa"/>
            <w:tcBorders>
              <w:left w:val="nil"/>
              <w:bottom w:val="nil"/>
              <w:right w:val="nil"/>
            </w:tcBorders>
          </w:tcPr>
          <w:p w:rsidR="005D41B8" w:rsidRDefault="005D41B8" w:rsidP="0061432A">
            <w:pPr>
              <w:jc w:val="center"/>
            </w:pPr>
            <w:r>
              <w:t>название таблицы</w:t>
            </w:r>
          </w:p>
        </w:tc>
      </w:tr>
    </w:tbl>
    <w:p w:rsidR="00FB4877" w:rsidRDefault="008C7AC9" w:rsidP="009F7FC8"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465" type="#_x0000_t88" style="position:absolute;margin-left:317.1pt;margin-top:11.05pt;width:8.75pt;height:20.65pt;z-index:251657728;mso-position-horizontal-relative:text;mso-position-vertical-relative:text"/>
        </w:pict>
      </w:r>
    </w:p>
    <w:tbl>
      <w:tblPr>
        <w:tblW w:w="0" w:type="auto"/>
        <w:tblInd w:w="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4"/>
        <w:gridCol w:w="1419"/>
        <w:gridCol w:w="680"/>
        <w:gridCol w:w="601"/>
        <w:gridCol w:w="688"/>
        <w:gridCol w:w="601"/>
        <w:gridCol w:w="464"/>
        <w:gridCol w:w="2835"/>
      </w:tblGrid>
      <w:tr w:rsidR="00BD5BDE" w:rsidTr="008378F3">
        <w:trPr>
          <w:trHeight w:hRule="exact" w:val="431"/>
        </w:trPr>
        <w:tc>
          <w:tcPr>
            <w:tcW w:w="1184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BD5BDE" w:rsidRDefault="008C7AC9" w:rsidP="00DB1615">
            <w:r>
              <w:rPr>
                <w:noProof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464" type="#_x0000_t87" style="position:absolute;margin-left:43.05pt;margin-top:.3pt;width:9.95pt;height:50.45pt;z-index:251656704"/>
              </w:pict>
            </w:r>
          </w:p>
          <w:p w:rsidR="00BD5BDE" w:rsidRDefault="00BD5BDE" w:rsidP="00DB1615">
            <w:r>
              <w:t xml:space="preserve"> Голов-</w:t>
            </w:r>
          </w:p>
          <w:p w:rsidR="00BD5BDE" w:rsidRDefault="00BD5BDE" w:rsidP="00DB1615">
            <w:r>
              <w:t xml:space="preserve"> ка</w:t>
            </w:r>
          </w:p>
        </w:tc>
        <w:tc>
          <w:tcPr>
            <w:tcW w:w="1419" w:type="dxa"/>
            <w:vMerge w:val="restart"/>
          </w:tcPr>
          <w:p w:rsidR="00BD5BDE" w:rsidRDefault="00BD5BDE" w:rsidP="009F7FC8"/>
        </w:tc>
        <w:tc>
          <w:tcPr>
            <w:tcW w:w="1281" w:type="dxa"/>
            <w:gridSpan w:val="2"/>
          </w:tcPr>
          <w:p w:rsidR="00BD5BDE" w:rsidRDefault="00BD5BDE" w:rsidP="009F7FC8"/>
        </w:tc>
        <w:tc>
          <w:tcPr>
            <w:tcW w:w="1289" w:type="dxa"/>
            <w:gridSpan w:val="2"/>
            <w:vAlign w:val="center"/>
          </w:tcPr>
          <w:p w:rsidR="00BD5BDE" w:rsidRDefault="00BD5BDE" w:rsidP="00BD5BDE"/>
        </w:tc>
        <w:tc>
          <w:tcPr>
            <w:tcW w:w="464" w:type="dxa"/>
            <w:tcBorders>
              <w:top w:val="nil"/>
              <w:bottom w:val="nil"/>
              <w:right w:val="nil"/>
            </w:tcBorders>
            <w:vAlign w:val="center"/>
          </w:tcPr>
          <w:p w:rsidR="00BD5BDE" w:rsidRDefault="00BD5BDE" w:rsidP="00BD5BDE">
            <w:r>
              <w:t xml:space="preserve">  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BDE" w:rsidRDefault="00BD5BDE" w:rsidP="00BD5BDE">
            <w:pPr>
              <w:rPr>
                <w:noProof/>
              </w:rPr>
            </w:pPr>
            <w:r>
              <w:t>Заголовки граф</w:t>
            </w:r>
          </w:p>
        </w:tc>
      </w:tr>
      <w:tr w:rsidR="00BD5BDE" w:rsidTr="008378F3">
        <w:trPr>
          <w:trHeight w:val="575"/>
        </w:trPr>
        <w:tc>
          <w:tcPr>
            <w:tcW w:w="1184" w:type="dxa"/>
            <w:vMerge/>
            <w:tcBorders>
              <w:top w:val="nil"/>
              <w:left w:val="nil"/>
              <w:bottom w:val="nil"/>
            </w:tcBorders>
          </w:tcPr>
          <w:p w:rsidR="00BD5BDE" w:rsidRDefault="00BD5BDE" w:rsidP="009F7FC8"/>
        </w:tc>
        <w:tc>
          <w:tcPr>
            <w:tcW w:w="1419" w:type="dxa"/>
            <w:vMerge/>
          </w:tcPr>
          <w:p w:rsidR="00BD5BDE" w:rsidRDefault="00BD5BDE" w:rsidP="009F7FC8"/>
        </w:tc>
        <w:tc>
          <w:tcPr>
            <w:tcW w:w="680" w:type="dxa"/>
          </w:tcPr>
          <w:p w:rsidR="00BD5BDE" w:rsidRDefault="00BD5BDE" w:rsidP="009F7FC8"/>
        </w:tc>
        <w:tc>
          <w:tcPr>
            <w:tcW w:w="601" w:type="dxa"/>
          </w:tcPr>
          <w:p w:rsidR="00BD5BDE" w:rsidRDefault="00BD5BDE" w:rsidP="009F7FC8"/>
        </w:tc>
        <w:tc>
          <w:tcPr>
            <w:tcW w:w="688" w:type="dxa"/>
          </w:tcPr>
          <w:p w:rsidR="00BD5BDE" w:rsidRDefault="00BD5BDE" w:rsidP="009F7FC8"/>
        </w:tc>
        <w:tc>
          <w:tcPr>
            <w:tcW w:w="601" w:type="dxa"/>
          </w:tcPr>
          <w:p w:rsidR="00BD5BDE" w:rsidRDefault="00BD5BDE" w:rsidP="009F7FC8"/>
        </w:tc>
        <w:tc>
          <w:tcPr>
            <w:tcW w:w="464" w:type="dxa"/>
            <w:tcBorders>
              <w:top w:val="nil"/>
              <w:bottom w:val="nil"/>
              <w:right w:val="nil"/>
            </w:tcBorders>
            <w:vAlign w:val="center"/>
          </w:tcPr>
          <w:p w:rsidR="00BD5BDE" w:rsidRDefault="008C7AC9" w:rsidP="00BD5BDE">
            <w:r>
              <w:rPr>
                <w:noProof/>
              </w:rPr>
              <w:pict>
                <v:shape id="_x0000_s1466" type="#_x0000_t88" style="position:absolute;margin-left:.4pt;margin-top:1.55pt;width:8.45pt;height:26.85pt;z-index:251658752;mso-position-horizontal-relative:text;mso-position-vertical-relative:text"/>
              </w:pict>
            </w:r>
            <w:r w:rsidR="00BD5BDE">
              <w:t xml:space="preserve">   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BDE" w:rsidRDefault="00BD5BDE" w:rsidP="00BD5BDE">
            <w:pPr>
              <w:rPr>
                <w:noProof/>
              </w:rPr>
            </w:pPr>
            <w:r>
              <w:t>Подзаголовки граф</w:t>
            </w:r>
          </w:p>
        </w:tc>
      </w:tr>
      <w:tr w:rsidR="00BD5BDE" w:rsidTr="008378F3">
        <w:tc>
          <w:tcPr>
            <w:tcW w:w="1184" w:type="dxa"/>
            <w:tcBorders>
              <w:top w:val="nil"/>
              <w:left w:val="nil"/>
              <w:bottom w:val="nil"/>
            </w:tcBorders>
          </w:tcPr>
          <w:p w:rsidR="00BD5BDE" w:rsidRDefault="00BD5BDE" w:rsidP="009F7FC8"/>
        </w:tc>
        <w:tc>
          <w:tcPr>
            <w:tcW w:w="1419" w:type="dxa"/>
          </w:tcPr>
          <w:p w:rsidR="00BD5BDE" w:rsidRDefault="00BD5BDE" w:rsidP="009F7FC8"/>
        </w:tc>
        <w:tc>
          <w:tcPr>
            <w:tcW w:w="680" w:type="dxa"/>
          </w:tcPr>
          <w:p w:rsidR="00BD5BDE" w:rsidRDefault="00BD5BDE" w:rsidP="009F7FC8"/>
        </w:tc>
        <w:tc>
          <w:tcPr>
            <w:tcW w:w="601" w:type="dxa"/>
          </w:tcPr>
          <w:p w:rsidR="00BD5BDE" w:rsidRDefault="00BD5BDE" w:rsidP="009F7FC8"/>
        </w:tc>
        <w:tc>
          <w:tcPr>
            <w:tcW w:w="688" w:type="dxa"/>
          </w:tcPr>
          <w:p w:rsidR="00BD5BDE" w:rsidRDefault="00BD5BDE" w:rsidP="009F7FC8"/>
        </w:tc>
        <w:tc>
          <w:tcPr>
            <w:tcW w:w="601" w:type="dxa"/>
          </w:tcPr>
          <w:p w:rsidR="00BD5BDE" w:rsidRDefault="00BD5BDE" w:rsidP="009F7FC8"/>
        </w:tc>
        <w:tc>
          <w:tcPr>
            <w:tcW w:w="464" w:type="dxa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:rsidR="00BD5BDE" w:rsidRDefault="008C7AC9" w:rsidP="00DB1615">
            <w:r>
              <w:rPr>
                <w:noProof/>
              </w:rPr>
              <w:pict>
                <v:shape id="_x0000_s1467" type="#_x0000_t88" style="position:absolute;margin-left:.15pt;margin-top:3.4pt;width:9.35pt;height:36.75pt;z-index:251659776;mso-position-horizontal-relative:text;mso-position-vertical-relative:text"/>
              </w:pict>
            </w:r>
          </w:p>
        </w:tc>
        <w:tc>
          <w:tcPr>
            <w:tcW w:w="28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BDE" w:rsidRDefault="00BD5BDE" w:rsidP="0061432A">
            <w:pPr>
              <w:ind w:left="-675" w:firstLine="675"/>
            </w:pPr>
            <w:r>
              <w:t>Строки</w:t>
            </w:r>
          </w:p>
          <w:p w:rsidR="00BD5BDE" w:rsidRDefault="00BD5BDE" w:rsidP="00BD5BDE">
            <w:r>
              <w:t>(горизонтальные ряды)</w:t>
            </w:r>
          </w:p>
        </w:tc>
      </w:tr>
      <w:tr w:rsidR="00BD5BDE" w:rsidTr="008378F3">
        <w:tc>
          <w:tcPr>
            <w:tcW w:w="1184" w:type="dxa"/>
            <w:tcBorders>
              <w:top w:val="nil"/>
              <w:left w:val="nil"/>
              <w:bottom w:val="nil"/>
            </w:tcBorders>
          </w:tcPr>
          <w:p w:rsidR="00BD5BDE" w:rsidRDefault="00BD5BDE" w:rsidP="009F7FC8"/>
        </w:tc>
        <w:tc>
          <w:tcPr>
            <w:tcW w:w="1419" w:type="dxa"/>
          </w:tcPr>
          <w:p w:rsidR="00BD5BDE" w:rsidRDefault="00BD5BDE" w:rsidP="009F7FC8"/>
        </w:tc>
        <w:tc>
          <w:tcPr>
            <w:tcW w:w="680" w:type="dxa"/>
          </w:tcPr>
          <w:p w:rsidR="00BD5BDE" w:rsidRDefault="00BD5BDE" w:rsidP="009F7FC8"/>
        </w:tc>
        <w:tc>
          <w:tcPr>
            <w:tcW w:w="601" w:type="dxa"/>
          </w:tcPr>
          <w:p w:rsidR="00BD5BDE" w:rsidRDefault="00BD5BDE" w:rsidP="009F7FC8"/>
        </w:tc>
        <w:tc>
          <w:tcPr>
            <w:tcW w:w="688" w:type="dxa"/>
          </w:tcPr>
          <w:p w:rsidR="00BD5BDE" w:rsidRDefault="00BD5BDE" w:rsidP="009F7FC8"/>
        </w:tc>
        <w:tc>
          <w:tcPr>
            <w:tcW w:w="601" w:type="dxa"/>
          </w:tcPr>
          <w:p w:rsidR="00BD5BDE" w:rsidRDefault="00BD5BDE" w:rsidP="009F7FC8"/>
        </w:tc>
        <w:tc>
          <w:tcPr>
            <w:tcW w:w="464" w:type="dxa"/>
            <w:vMerge/>
            <w:tcBorders>
              <w:top w:val="nil"/>
              <w:bottom w:val="nil"/>
              <w:right w:val="nil"/>
            </w:tcBorders>
          </w:tcPr>
          <w:p w:rsidR="00BD5BDE" w:rsidRDefault="00BD5BDE" w:rsidP="009F7FC8"/>
        </w:tc>
        <w:tc>
          <w:tcPr>
            <w:tcW w:w="2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D5BDE" w:rsidRDefault="00BD5BDE" w:rsidP="009F7FC8"/>
        </w:tc>
      </w:tr>
      <w:tr w:rsidR="00BD5BDE" w:rsidTr="008378F3">
        <w:tc>
          <w:tcPr>
            <w:tcW w:w="1184" w:type="dxa"/>
            <w:tcBorders>
              <w:top w:val="nil"/>
              <w:left w:val="nil"/>
              <w:bottom w:val="nil"/>
            </w:tcBorders>
          </w:tcPr>
          <w:p w:rsidR="00BD5BDE" w:rsidRDefault="00BD5BDE" w:rsidP="009F7FC8"/>
        </w:tc>
        <w:tc>
          <w:tcPr>
            <w:tcW w:w="1419" w:type="dxa"/>
            <w:tcBorders>
              <w:bottom w:val="single" w:sz="4" w:space="0" w:color="auto"/>
            </w:tcBorders>
          </w:tcPr>
          <w:p w:rsidR="00BD5BDE" w:rsidRDefault="00BD5BDE" w:rsidP="009F7FC8"/>
        </w:tc>
        <w:tc>
          <w:tcPr>
            <w:tcW w:w="680" w:type="dxa"/>
            <w:tcBorders>
              <w:bottom w:val="single" w:sz="4" w:space="0" w:color="auto"/>
            </w:tcBorders>
          </w:tcPr>
          <w:p w:rsidR="00BD5BDE" w:rsidRDefault="00BD5BDE" w:rsidP="009F7FC8"/>
        </w:tc>
        <w:tc>
          <w:tcPr>
            <w:tcW w:w="601" w:type="dxa"/>
            <w:tcBorders>
              <w:bottom w:val="single" w:sz="4" w:space="0" w:color="auto"/>
            </w:tcBorders>
          </w:tcPr>
          <w:p w:rsidR="00BD5BDE" w:rsidRDefault="00BD5BDE" w:rsidP="009F7FC8"/>
        </w:tc>
        <w:tc>
          <w:tcPr>
            <w:tcW w:w="688" w:type="dxa"/>
            <w:tcBorders>
              <w:bottom w:val="single" w:sz="4" w:space="0" w:color="auto"/>
            </w:tcBorders>
          </w:tcPr>
          <w:p w:rsidR="00BD5BDE" w:rsidRDefault="00BD5BDE" w:rsidP="009F7FC8"/>
        </w:tc>
        <w:tc>
          <w:tcPr>
            <w:tcW w:w="601" w:type="dxa"/>
            <w:tcBorders>
              <w:bottom w:val="single" w:sz="4" w:space="0" w:color="auto"/>
            </w:tcBorders>
          </w:tcPr>
          <w:p w:rsidR="00BD5BDE" w:rsidRDefault="00BD5BDE" w:rsidP="009F7FC8"/>
        </w:tc>
        <w:tc>
          <w:tcPr>
            <w:tcW w:w="464" w:type="dxa"/>
            <w:vMerge/>
            <w:tcBorders>
              <w:top w:val="nil"/>
              <w:bottom w:val="nil"/>
              <w:right w:val="nil"/>
            </w:tcBorders>
          </w:tcPr>
          <w:p w:rsidR="00BD5BDE" w:rsidRDefault="00BD5BDE" w:rsidP="009F7FC8"/>
        </w:tc>
        <w:tc>
          <w:tcPr>
            <w:tcW w:w="2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D5BDE" w:rsidRDefault="00BD5BDE" w:rsidP="009F7FC8"/>
        </w:tc>
      </w:tr>
      <w:tr w:rsidR="00BD5BDE" w:rsidTr="00970799"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BD5BDE" w:rsidRDefault="00BD5BDE" w:rsidP="009F7FC8"/>
        </w:tc>
        <w:tc>
          <w:tcPr>
            <w:tcW w:w="1419" w:type="dxa"/>
            <w:tcBorders>
              <w:left w:val="nil"/>
              <w:bottom w:val="nil"/>
              <w:right w:val="nil"/>
            </w:tcBorders>
          </w:tcPr>
          <w:p w:rsidR="008378F3" w:rsidRDefault="008C7AC9" w:rsidP="008378F3">
            <w:pPr>
              <w:jc w:val="center"/>
            </w:pPr>
            <w:r>
              <w:rPr>
                <w:noProof/>
              </w:rPr>
              <w:pict>
                <v:shape id="_x0000_s1472" type="#_x0000_t88" style="position:absolute;left:0;text-align:left;margin-left:26.4pt;margin-top:-26.6pt;width:7.35pt;height:64.85pt;rotation:90;z-index:251661824;mso-position-horizontal-relative:text;mso-position-vertical-relative:text"/>
              </w:pict>
            </w:r>
          </w:p>
          <w:p w:rsidR="00BD5BDE" w:rsidRDefault="00BD5BDE" w:rsidP="008378F3">
            <w:pPr>
              <w:jc w:val="center"/>
            </w:pPr>
            <w:r>
              <w:t>Боковик</w:t>
            </w:r>
          </w:p>
          <w:p w:rsidR="00BD5BDE" w:rsidRDefault="00BD5BDE" w:rsidP="008378F3">
            <w:pPr>
              <w:jc w:val="center"/>
            </w:pPr>
            <w:r>
              <w:t xml:space="preserve">(графа для </w:t>
            </w:r>
            <w:r>
              <w:lastRenderedPageBreak/>
              <w:t>заголовков)</w:t>
            </w:r>
          </w:p>
        </w:tc>
        <w:tc>
          <w:tcPr>
            <w:tcW w:w="2570" w:type="dxa"/>
            <w:gridSpan w:val="4"/>
            <w:tcBorders>
              <w:left w:val="nil"/>
              <w:bottom w:val="nil"/>
              <w:right w:val="nil"/>
            </w:tcBorders>
          </w:tcPr>
          <w:p w:rsidR="00BD5BDE" w:rsidRDefault="008C7AC9" w:rsidP="009F7FC8">
            <w:r>
              <w:rPr>
                <w:noProof/>
              </w:rPr>
              <w:lastRenderedPageBreak/>
              <w:pict>
                <v:shape id="_x0000_s1471" type="#_x0000_t88" style="position:absolute;margin-left:54.8pt;margin-top:-54.6pt;width:7.35pt;height:120.9pt;rotation:90;z-index:251660800;mso-position-horizontal-relative:text;mso-position-vertical-relative:text"/>
              </w:pict>
            </w:r>
          </w:p>
          <w:p w:rsidR="00BD5BDE" w:rsidRDefault="00BD5BDE" w:rsidP="0061432A">
            <w:pPr>
              <w:jc w:val="center"/>
            </w:pPr>
            <w:r>
              <w:t>Графы (колонки)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BD5BDE" w:rsidRDefault="00BD5BDE" w:rsidP="009F7FC8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5BDE" w:rsidRDefault="00BD5BDE" w:rsidP="009F7FC8"/>
        </w:tc>
      </w:tr>
      <w:tr w:rsidR="008378F3" w:rsidTr="002F29DA">
        <w:tc>
          <w:tcPr>
            <w:tcW w:w="847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378F3" w:rsidRDefault="008378F3" w:rsidP="008378F3">
            <w:pPr>
              <w:jc w:val="center"/>
            </w:pPr>
            <w:r>
              <w:lastRenderedPageBreak/>
              <w:t>Рисунок 1</w:t>
            </w:r>
          </w:p>
        </w:tc>
      </w:tr>
    </w:tbl>
    <w:p w:rsidR="00FB4877" w:rsidRDefault="00970799" w:rsidP="00970799">
      <w:pPr>
        <w:ind w:left="426"/>
      </w:pPr>
      <w:r>
        <w:tab/>
        <w:t>1</w:t>
      </w:r>
      <w:r w:rsidRPr="00970799">
        <w:t>.4.2 Таблицы, за исключением таблиц приложений, следует нумеровать арабскими цифрами сквозной нумерацией.</w:t>
      </w:r>
      <w:r w:rsidRPr="00970799">
        <w:br/>
      </w:r>
      <w:r>
        <w:tab/>
      </w:r>
      <w:r w:rsidRPr="00970799">
        <w:t>Таблицы каждого приложения обозначают отдельной нумерацией арабскими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  <w:r w:rsidRPr="00970799">
        <w:br/>
      </w:r>
      <w:r>
        <w:tab/>
      </w:r>
      <w:r w:rsidRPr="00970799">
        <w:t>Допускается нумеровать таблицы в пределах раздела. В этом случае номер таблицы состоит из номера раздела и порядкового номера таблицы, разделенных точкой.</w:t>
      </w:r>
    </w:p>
    <w:p w:rsidR="005056D8" w:rsidRDefault="005056D8" w:rsidP="00970799">
      <w:pPr>
        <w:ind w:left="426"/>
      </w:pPr>
    </w:p>
    <w:p w:rsidR="00FB4877" w:rsidRDefault="00970799" w:rsidP="00970799">
      <w:pPr>
        <w:ind w:left="426"/>
      </w:pPr>
      <w:r>
        <w:tab/>
        <w:t>1</w:t>
      </w:r>
      <w:r w:rsidRPr="00970799">
        <w:t>.4.3 На все таблицы документа должны быть приведены ссылки в тексте документа, при ссылке следует писать слово "таблица" с указанием ее номера.</w:t>
      </w:r>
    </w:p>
    <w:p w:rsidR="005056D8" w:rsidRDefault="005056D8" w:rsidP="00970799">
      <w:pPr>
        <w:ind w:left="426"/>
      </w:pPr>
    </w:p>
    <w:p w:rsidR="00AD28AF" w:rsidRPr="00970799" w:rsidRDefault="00970799" w:rsidP="00970799">
      <w:pPr>
        <w:ind w:left="426"/>
      </w:pPr>
      <w:r>
        <w:tab/>
        <w:t>1</w:t>
      </w:r>
      <w:r w:rsidRPr="00970799">
        <w:t>.4.4 Заголовки граф и строк таблицы следует писать с прописной буквы, а подзаголовки граф - со строчной буквы, если они составляют одно предложение с заголовком, или с прописной буквы, если они имеют самостоятельное значение. В конце заголовков и подзаголовков таблиц точки не ставят. Заголовки и подзаголовки граф указывают в единственном числе.</w:t>
      </w:r>
    </w:p>
    <w:p w:rsidR="005056D8" w:rsidRDefault="005056D8" w:rsidP="00970799">
      <w:pPr>
        <w:ind w:left="426"/>
      </w:pPr>
    </w:p>
    <w:p w:rsidR="00970799" w:rsidRDefault="00970799" w:rsidP="00970799">
      <w:pPr>
        <w:ind w:left="426"/>
      </w:pPr>
      <w:r>
        <w:tab/>
        <w:t>1</w:t>
      </w:r>
      <w:r w:rsidRPr="00970799">
        <w:t>.4.5 Таблицы слева, справа и снизу, как правило, ограничивают линиями.</w:t>
      </w:r>
      <w:r w:rsidRPr="00970799">
        <w:br/>
      </w:r>
      <w:r>
        <w:tab/>
      </w:r>
      <w:r w:rsidRPr="00970799">
        <w:t>Разделять заголовки и подзаголовки боковика и граф диагональными линиями не допускается.</w:t>
      </w:r>
      <w:r w:rsidRPr="00970799">
        <w:br/>
      </w:r>
      <w:r>
        <w:tab/>
      </w:r>
      <w:r w:rsidRPr="00970799">
        <w:t>Горизонтальные и вертикальные линии, разграничивающие строки таблицы, допускается не проводить, если их отсутствие не затрудняет пользование таблицей.</w:t>
      </w:r>
      <w:r w:rsidRPr="00970799">
        <w:br/>
      </w:r>
      <w:r>
        <w:tab/>
      </w:r>
      <w:r w:rsidRPr="00970799">
        <w:t>Заголовки граф, как правило, записывают параллельно строкам таблицы. При необходимости допускается перпендикулярное расположение заголовков граф.</w:t>
      </w:r>
      <w:r w:rsidRPr="00970799">
        <w:br/>
      </w:r>
      <w:r>
        <w:tab/>
      </w:r>
      <w:r w:rsidRPr="00970799">
        <w:t>Головка таблицы должна быть отделена линией от остальной части таблицы.</w:t>
      </w:r>
      <w:r w:rsidRPr="00970799">
        <w:br/>
      </w:r>
      <w:r>
        <w:tab/>
      </w:r>
      <w:r w:rsidRPr="00970799">
        <w:t>Высота строк таблицы должна быть не менее 8 мм.</w:t>
      </w:r>
    </w:p>
    <w:p w:rsidR="005056D8" w:rsidRDefault="005056D8" w:rsidP="00970799">
      <w:pPr>
        <w:ind w:left="426"/>
      </w:pPr>
    </w:p>
    <w:p w:rsidR="00970799" w:rsidRDefault="00970799" w:rsidP="00970799">
      <w:pPr>
        <w:ind w:left="426"/>
      </w:pPr>
      <w:r>
        <w:tab/>
        <w:t>1</w:t>
      </w:r>
      <w:r w:rsidRPr="00970799">
        <w:t>.4.6 Таблицу, в зависимости от ее размера, помещают под текстом, в котором впервые дана ссылка на нее, или на следующей странице, а при необходимости, в приложении к документу.</w:t>
      </w:r>
      <w:r w:rsidRPr="00970799">
        <w:br/>
      </w:r>
      <w:r>
        <w:tab/>
      </w:r>
      <w:r w:rsidRPr="00970799">
        <w:t>Допускается помещать таблицу вдоль длинной стороны листа документа.</w:t>
      </w:r>
    </w:p>
    <w:p w:rsidR="005056D8" w:rsidRDefault="005056D8" w:rsidP="00970799">
      <w:pPr>
        <w:ind w:left="426"/>
      </w:pPr>
    </w:p>
    <w:p w:rsidR="00970799" w:rsidRDefault="00970799" w:rsidP="00970799">
      <w:pPr>
        <w:ind w:left="426"/>
      </w:pPr>
      <w:r>
        <w:tab/>
        <w:t>1</w:t>
      </w:r>
      <w:r w:rsidRPr="00970799">
        <w:t>.4.7 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допускается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  <w:r w:rsidRPr="00970799">
        <w:br/>
      </w:r>
      <w:r>
        <w:tab/>
      </w:r>
      <w:r w:rsidRPr="00970799">
        <w:t>Слово "Таблица" указывают один раз слева над первой частью таблицы, над другими частями пишут слова "Продолжение таблицы" с указанием номера (обозначения) таблицы в соответствии с рисунком 2. При подготовке текстовых документов с использованием программных средств надпись "Продолжение таблицы" допускается не указывать.</w:t>
      </w:r>
    </w:p>
    <w:p w:rsidR="00970799" w:rsidRDefault="00970799" w:rsidP="00970799">
      <w:pPr>
        <w:ind w:left="426"/>
      </w:pPr>
    </w:p>
    <w:tbl>
      <w:tblPr>
        <w:tblW w:w="9704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0"/>
        <w:gridCol w:w="1470"/>
        <w:gridCol w:w="982"/>
        <w:gridCol w:w="982"/>
        <w:gridCol w:w="982"/>
        <w:gridCol w:w="982"/>
        <w:gridCol w:w="982"/>
        <w:gridCol w:w="1374"/>
      </w:tblGrid>
      <w:tr w:rsidR="00E11C1C" w:rsidTr="005056D8">
        <w:tc>
          <w:tcPr>
            <w:tcW w:w="970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E11C1C" w:rsidRDefault="00E11C1C" w:rsidP="00970799">
            <w:r>
              <w:t>Таблица ...</w:t>
            </w:r>
          </w:p>
        </w:tc>
      </w:tr>
      <w:tr w:rsidR="00E11C1C" w:rsidTr="005056D8">
        <w:tc>
          <w:tcPr>
            <w:tcW w:w="9704" w:type="dxa"/>
            <w:gridSpan w:val="8"/>
            <w:tcBorders>
              <w:top w:val="nil"/>
              <w:left w:val="nil"/>
              <w:right w:val="nil"/>
            </w:tcBorders>
          </w:tcPr>
          <w:p w:rsidR="00E11C1C" w:rsidRDefault="00E11C1C" w:rsidP="00E11C1C">
            <w:pPr>
              <w:jc w:val="right"/>
            </w:pPr>
            <w:r>
              <w:t>В миллиметрах</w:t>
            </w:r>
          </w:p>
        </w:tc>
      </w:tr>
      <w:tr w:rsidR="00E11C1C" w:rsidTr="002F29DA">
        <w:tc>
          <w:tcPr>
            <w:tcW w:w="1950" w:type="dxa"/>
            <w:vMerge w:val="restart"/>
          </w:tcPr>
          <w:p w:rsidR="00E11C1C" w:rsidRDefault="00E11C1C" w:rsidP="00E11C1C">
            <w:pPr>
              <w:jc w:val="center"/>
            </w:pPr>
            <w:r>
              <w:t xml:space="preserve">Номинальный диаметр резьбы болта, винта, </w:t>
            </w:r>
            <w:r>
              <w:lastRenderedPageBreak/>
              <w:t>шпильки</w:t>
            </w:r>
          </w:p>
        </w:tc>
        <w:tc>
          <w:tcPr>
            <w:tcW w:w="1470" w:type="dxa"/>
            <w:vMerge w:val="restart"/>
          </w:tcPr>
          <w:p w:rsidR="00E11C1C" w:rsidRDefault="00E11C1C" w:rsidP="00E11C1C">
            <w:pPr>
              <w:jc w:val="center"/>
            </w:pPr>
            <w:r>
              <w:lastRenderedPageBreak/>
              <w:t>Внутренний диаметр шайбы</w:t>
            </w:r>
          </w:p>
        </w:tc>
        <w:tc>
          <w:tcPr>
            <w:tcW w:w="6284" w:type="dxa"/>
            <w:gridSpan w:val="6"/>
          </w:tcPr>
          <w:p w:rsidR="00E11C1C" w:rsidRDefault="00E11C1C" w:rsidP="00E11C1C">
            <w:pPr>
              <w:jc w:val="center"/>
            </w:pPr>
            <w:r>
              <w:t>Толщина шайбы</w:t>
            </w:r>
          </w:p>
        </w:tc>
      </w:tr>
      <w:tr w:rsidR="00E11C1C" w:rsidTr="002F29DA">
        <w:tc>
          <w:tcPr>
            <w:tcW w:w="1950" w:type="dxa"/>
            <w:vMerge/>
          </w:tcPr>
          <w:p w:rsidR="00E11C1C" w:rsidRDefault="00E11C1C" w:rsidP="00970799"/>
        </w:tc>
        <w:tc>
          <w:tcPr>
            <w:tcW w:w="1470" w:type="dxa"/>
            <w:vMerge/>
          </w:tcPr>
          <w:p w:rsidR="00E11C1C" w:rsidRDefault="00E11C1C" w:rsidP="00970799"/>
        </w:tc>
        <w:tc>
          <w:tcPr>
            <w:tcW w:w="1964" w:type="dxa"/>
            <w:gridSpan w:val="2"/>
          </w:tcPr>
          <w:p w:rsidR="00E11C1C" w:rsidRDefault="00E11C1C" w:rsidP="00E11C1C">
            <w:pPr>
              <w:jc w:val="center"/>
            </w:pPr>
            <w:r>
              <w:t>легкой</w:t>
            </w:r>
          </w:p>
        </w:tc>
        <w:tc>
          <w:tcPr>
            <w:tcW w:w="1964" w:type="dxa"/>
            <w:gridSpan w:val="2"/>
          </w:tcPr>
          <w:p w:rsidR="00E11C1C" w:rsidRDefault="00E11C1C" w:rsidP="00E11C1C">
            <w:pPr>
              <w:jc w:val="center"/>
            </w:pPr>
            <w:r>
              <w:t>нормальной</w:t>
            </w:r>
          </w:p>
        </w:tc>
        <w:tc>
          <w:tcPr>
            <w:tcW w:w="2356" w:type="dxa"/>
            <w:gridSpan w:val="2"/>
          </w:tcPr>
          <w:p w:rsidR="00E11C1C" w:rsidRDefault="00E11C1C" w:rsidP="00E11C1C">
            <w:pPr>
              <w:jc w:val="center"/>
            </w:pPr>
            <w:r>
              <w:t>тяжелой</w:t>
            </w:r>
          </w:p>
        </w:tc>
      </w:tr>
      <w:tr w:rsidR="00E11C1C" w:rsidTr="00E11C1C">
        <w:tc>
          <w:tcPr>
            <w:tcW w:w="1950" w:type="dxa"/>
            <w:vMerge/>
          </w:tcPr>
          <w:p w:rsidR="00E11C1C" w:rsidRDefault="00E11C1C" w:rsidP="00970799"/>
        </w:tc>
        <w:tc>
          <w:tcPr>
            <w:tcW w:w="1470" w:type="dxa"/>
            <w:vMerge/>
          </w:tcPr>
          <w:p w:rsidR="00E11C1C" w:rsidRDefault="00E11C1C" w:rsidP="00970799"/>
        </w:tc>
        <w:tc>
          <w:tcPr>
            <w:tcW w:w="982" w:type="dxa"/>
          </w:tcPr>
          <w:p w:rsidR="00E11C1C" w:rsidRPr="00E11C1C" w:rsidRDefault="00E11C1C" w:rsidP="00E11C1C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a</w:t>
            </w:r>
          </w:p>
        </w:tc>
        <w:tc>
          <w:tcPr>
            <w:tcW w:w="982" w:type="dxa"/>
          </w:tcPr>
          <w:p w:rsidR="00E11C1C" w:rsidRPr="00E11C1C" w:rsidRDefault="00E11C1C" w:rsidP="00E11C1C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b</w:t>
            </w:r>
          </w:p>
        </w:tc>
        <w:tc>
          <w:tcPr>
            <w:tcW w:w="982" w:type="dxa"/>
          </w:tcPr>
          <w:p w:rsidR="00E11C1C" w:rsidRPr="00E11C1C" w:rsidRDefault="00E11C1C" w:rsidP="00E11C1C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a</w:t>
            </w:r>
          </w:p>
        </w:tc>
        <w:tc>
          <w:tcPr>
            <w:tcW w:w="982" w:type="dxa"/>
          </w:tcPr>
          <w:p w:rsidR="00E11C1C" w:rsidRPr="00E11C1C" w:rsidRDefault="00E11C1C" w:rsidP="00E11C1C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b</w:t>
            </w:r>
          </w:p>
        </w:tc>
        <w:tc>
          <w:tcPr>
            <w:tcW w:w="982" w:type="dxa"/>
          </w:tcPr>
          <w:p w:rsidR="00E11C1C" w:rsidRPr="00E11C1C" w:rsidRDefault="00E11C1C" w:rsidP="00E11C1C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a</w:t>
            </w:r>
          </w:p>
        </w:tc>
        <w:tc>
          <w:tcPr>
            <w:tcW w:w="1374" w:type="dxa"/>
          </w:tcPr>
          <w:p w:rsidR="00E11C1C" w:rsidRPr="00E11C1C" w:rsidRDefault="00E11C1C" w:rsidP="00E11C1C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b</w:t>
            </w:r>
          </w:p>
        </w:tc>
      </w:tr>
      <w:tr w:rsidR="00E11C1C" w:rsidTr="00E11C1C">
        <w:tc>
          <w:tcPr>
            <w:tcW w:w="1950" w:type="dxa"/>
          </w:tcPr>
          <w:p w:rsidR="00E11C1C" w:rsidRPr="00E11C1C" w:rsidRDefault="00E11C1C" w:rsidP="00E11C1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  <w:r>
              <w:t>.</w:t>
            </w:r>
            <w:r>
              <w:rPr>
                <w:lang w:val="en-US"/>
              </w:rPr>
              <w:t>0</w:t>
            </w:r>
          </w:p>
        </w:tc>
        <w:tc>
          <w:tcPr>
            <w:tcW w:w="1470" w:type="dxa"/>
          </w:tcPr>
          <w:p w:rsidR="00E11C1C" w:rsidRDefault="00E11C1C" w:rsidP="00E11C1C">
            <w:pPr>
              <w:jc w:val="center"/>
            </w:pPr>
            <w:r>
              <w:t>2.1</w:t>
            </w:r>
          </w:p>
        </w:tc>
        <w:tc>
          <w:tcPr>
            <w:tcW w:w="982" w:type="dxa"/>
          </w:tcPr>
          <w:p w:rsidR="00E11C1C" w:rsidRDefault="00E11C1C" w:rsidP="00E11C1C">
            <w:pPr>
              <w:jc w:val="center"/>
            </w:pPr>
            <w:r>
              <w:t>0.5</w:t>
            </w:r>
          </w:p>
        </w:tc>
        <w:tc>
          <w:tcPr>
            <w:tcW w:w="982" w:type="dxa"/>
          </w:tcPr>
          <w:p w:rsidR="00E11C1C" w:rsidRDefault="00E11C1C" w:rsidP="00E11C1C">
            <w:pPr>
              <w:jc w:val="center"/>
            </w:pPr>
            <w:r w:rsidRPr="00132EA5">
              <w:t>0.8</w:t>
            </w:r>
          </w:p>
        </w:tc>
        <w:tc>
          <w:tcPr>
            <w:tcW w:w="982" w:type="dxa"/>
          </w:tcPr>
          <w:p w:rsidR="00E11C1C" w:rsidRDefault="00E11C1C" w:rsidP="00E11C1C">
            <w:pPr>
              <w:jc w:val="center"/>
            </w:pPr>
            <w:r>
              <w:t>0.5</w:t>
            </w:r>
          </w:p>
        </w:tc>
        <w:tc>
          <w:tcPr>
            <w:tcW w:w="982" w:type="dxa"/>
          </w:tcPr>
          <w:p w:rsidR="00E11C1C" w:rsidRDefault="00E11C1C" w:rsidP="00E11C1C">
            <w:pPr>
              <w:jc w:val="center"/>
            </w:pPr>
            <w:r>
              <w:t>0.5</w:t>
            </w:r>
          </w:p>
        </w:tc>
        <w:tc>
          <w:tcPr>
            <w:tcW w:w="982" w:type="dxa"/>
          </w:tcPr>
          <w:p w:rsidR="00E11C1C" w:rsidRDefault="00E11C1C" w:rsidP="00E11C1C">
            <w:pPr>
              <w:jc w:val="center"/>
            </w:pPr>
            <w:r>
              <w:t>-</w:t>
            </w:r>
          </w:p>
        </w:tc>
        <w:tc>
          <w:tcPr>
            <w:tcW w:w="1374" w:type="dxa"/>
          </w:tcPr>
          <w:p w:rsidR="00E11C1C" w:rsidRDefault="00E11C1C" w:rsidP="00E11C1C">
            <w:pPr>
              <w:jc w:val="center"/>
            </w:pPr>
            <w:r>
              <w:t>-</w:t>
            </w:r>
          </w:p>
        </w:tc>
      </w:tr>
      <w:tr w:rsidR="00E11C1C" w:rsidTr="00112381">
        <w:tc>
          <w:tcPr>
            <w:tcW w:w="970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E11C1C" w:rsidRDefault="00E11C1C" w:rsidP="00E11C1C">
            <w:r>
              <w:t>Продолжение таблицы ...</w:t>
            </w:r>
          </w:p>
        </w:tc>
      </w:tr>
      <w:tr w:rsidR="00E11C1C" w:rsidTr="00112381">
        <w:tc>
          <w:tcPr>
            <w:tcW w:w="9704" w:type="dxa"/>
            <w:gridSpan w:val="8"/>
            <w:tcBorders>
              <w:top w:val="nil"/>
              <w:left w:val="nil"/>
              <w:right w:val="nil"/>
            </w:tcBorders>
          </w:tcPr>
          <w:p w:rsidR="00E11C1C" w:rsidRDefault="00E11C1C" w:rsidP="002F29DA">
            <w:pPr>
              <w:jc w:val="right"/>
            </w:pPr>
            <w:r>
              <w:t>В миллиметрах</w:t>
            </w:r>
          </w:p>
        </w:tc>
      </w:tr>
      <w:tr w:rsidR="00E11C1C" w:rsidTr="002F29DA">
        <w:tc>
          <w:tcPr>
            <w:tcW w:w="1950" w:type="dxa"/>
            <w:vMerge w:val="restart"/>
          </w:tcPr>
          <w:p w:rsidR="00E11C1C" w:rsidRDefault="00E11C1C" w:rsidP="002F29DA">
            <w:pPr>
              <w:jc w:val="center"/>
            </w:pPr>
            <w:r>
              <w:t>Номинальный диаметр резьбы болта, винта, шпильки</w:t>
            </w:r>
          </w:p>
        </w:tc>
        <w:tc>
          <w:tcPr>
            <w:tcW w:w="1470" w:type="dxa"/>
            <w:vMerge w:val="restart"/>
          </w:tcPr>
          <w:p w:rsidR="00E11C1C" w:rsidRDefault="00E11C1C" w:rsidP="002F29DA">
            <w:pPr>
              <w:jc w:val="center"/>
            </w:pPr>
            <w:r>
              <w:t>Внутренний диаметр шайбы</w:t>
            </w:r>
          </w:p>
        </w:tc>
        <w:tc>
          <w:tcPr>
            <w:tcW w:w="6284" w:type="dxa"/>
            <w:gridSpan w:val="6"/>
          </w:tcPr>
          <w:p w:rsidR="00E11C1C" w:rsidRDefault="00E11C1C" w:rsidP="002F29DA">
            <w:pPr>
              <w:jc w:val="center"/>
            </w:pPr>
            <w:r>
              <w:t>Толщина шайбы</w:t>
            </w:r>
          </w:p>
        </w:tc>
      </w:tr>
      <w:tr w:rsidR="00E11C1C" w:rsidTr="002F29DA">
        <w:tc>
          <w:tcPr>
            <w:tcW w:w="1950" w:type="dxa"/>
            <w:vMerge/>
          </w:tcPr>
          <w:p w:rsidR="00E11C1C" w:rsidRDefault="00E11C1C" w:rsidP="002F29DA"/>
        </w:tc>
        <w:tc>
          <w:tcPr>
            <w:tcW w:w="1470" w:type="dxa"/>
            <w:vMerge/>
          </w:tcPr>
          <w:p w:rsidR="00E11C1C" w:rsidRDefault="00E11C1C" w:rsidP="002F29DA"/>
        </w:tc>
        <w:tc>
          <w:tcPr>
            <w:tcW w:w="1964" w:type="dxa"/>
            <w:gridSpan w:val="2"/>
          </w:tcPr>
          <w:p w:rsidR="00E11C1C" w:rsidRDefault="00E11C1C" w:rsidP="002F29DA">
            <w:pPr>
              <w:jc w:val="center"/>
            </w:pPr>
            <w:r>
              <w:t>легкой</w:t>
            </w:r>
          </w:p>
        </w:tc>
        <w:tc>
          <w:tcPr>
            <w:tcW w:w="1964" w:type="dxa"/>
            <w:gridSpan w:val="2"/>
          </w:tcPr>
          <w:p w:rsidR="00E11C1C" w:rsidRDefault="00E11C1C" w:rsidP="002F29DA">
            <w:pPr>
              <w:jc w:val="center"/>
            </w:pPr>
            <w:r>
              <w:t>нормальной</w:t>
            </w:r>
          </w:p>
        </w:tc>
        <w:tc>
          <w:tcPr>
            <w:tcW w:w="2356" w:type="dxa"/>
            <w:gridSpan w:val="2"/>
          </w:tcPr>
          <w:p w:rsidR="00E11C1C" w:rsidRDefault="00E11C1C" w:rsidP="002F29DA">
            <w:pPr>
              <w:jc w:val="center"/>
            </w:pPr>
            <w:r>
              <w:t>тяжелой</w:t>
            </w:r>
          </w:p>
        </w:tc>
      </w:tr>
      <w:tr w:rsidR="00E11C1C" w:rsidTr="002F29DA">
        <w:tc>
          <w:tcPr>
            <w:tcW w:w="1950" w:type="dxa"/>
            <w:vMerge/>
          </w:tcPr>
          <w:p w:rsidR="00E11C1C" w:rsidRDefault="00E11C1C" w:rsidP="002F29DA"/>
        </w:tc>
        <w:tc>
          <w:tcPr>
            <w:tcW w:w="1470" w:type="dxa"/>
            <w:vMerge/>
          </w:tcPr>
          <w:p w:rsidR="00E11C1C" w:rsidRDefault="00E11C1C" w:rsidP="002F29DA"/>
        </w:tc>
        <w:tc>
          <w:tcPr>
            <w:tcW w:w="982" w:type="dxa"/>
          </w:tcPr>
          <w:p w:rsidR="00E11C1C" w:rsidRPr="00E11C1C" w:rsidRDefault="00E11C1C" w:rsidP="002F29DA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a</w:t>
            </w:r>
          </w:p>
        </w:tc>
        <w:tc>
          <w:tcPr>
            <w:tcW w:w="982" w:type="dxa"/>
          </w:tcPr>
          <w:p w:rsidR="00E11C1C" w:rsidRPr="00E11C1C" w:rsidRDefault="00E11C1C" w:rsidP="002F29DA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b</w:t>
            </w:r>
          </w:p>
        </w:tc>
        <w:tc>
          <w:tcPr>
            <w:tcW w:w="982" w:type="dxa"/>
          </w:tcPr>
          <w:p w:rsidR="00E11C1C" w:rsidRPr="00E11C1C" w:rsidRDefault="00E11C1C" w:rsidP="002F29DA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a</w:t>
            </w:r>
          </w:p>
        </w:tc>
        <w:tc>
          <w:tcPr>
            <w:tcW w:w="982" w:type="dxa"/>
          </w:tcPr>
          <w:p w:rsidR="00E11C1C" w:rsidRPr="00E11C1C" w:rsidRDefault="00E11C1C" w:rsidP="002F29DA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b</w:t>
            </w:r>
          </w:p>
        </w:tc>
        <w:tc>
          <w:tcPr>
            <w:tcW w:w="982" w:type="dxa"/>
          </w:tcPr>
          <w:p w:rsidR="00E11C1C" w:rsidRPr="00E11C1C" w:rsidRDefault="00E11C1C" w:rsidP="002F29DA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a</w:t>
            </w:r>
          </w:p>
        </w:tc>
        <w:tc>
          <w:tcPr>
            <w:tcW w:w="1374" w:type="dxa"/>
          </w:tcPr>
          <w:p w:rsidR="00E11C1C" w:rsidRPr="00E11C1C" w:rsidRDefault="00E11C1C" w:rsidP="002F29DA">
            <w:pPr>
              <w:jc w:val="center"/>
              <w:rPr>
                <w:i/>
                <w:lang w:val="en-US"/>
              </w:rPr>
            </w:pPr>
            <w:r w:rsidRPr="00E11C1C">
              <w:rPr>
                <w:i/>
                <w:lang w:val="en-US"/>
              </w:rPr>
              <w:t>b</w:t>
            </w:r>
          </w:p>
        </w:tc>
      </w:tr>
      <w:tr w:rsidR="005056D8" w:rsidTr="005056D8">
        <w:tc>
          <w:tcPr>
            <w:tcW w:w="1950" w:type="dxa"/>
          </w:tcPr>
          <w:p w:rsidR="005056D8" w:rsidRDefault="005056D8" w:rsidP="005056D8">
            <w:pPr>
              <w:jc w:val="center"/>
            </w:pPr>
            <w:r>
              <w:t>2.5</w:t>
            </w:r>
          </w:p>
        </w:tc>
        <w:tc>
          <w:tcPr>
            <w:tcW w:w="1470" w:type="dxa"/>
          </w:tcPr>
          <w:p w:rsidR="005056D8" w:rsidRDefault="005056D8" w:rsidP="005056D8">
            <w:pPr>
              <w:jc w:val="center"/>
            </w:pPr>
            <w:r>
              <w:t>2.6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>
              <w:t>0.6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 w:rsidRPr="00132EA5">
              <w:t>0.8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>
              <w:t>0.6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>
              <w:t>0.6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>
              <w:t>-</w:t>
            </w:r>
          </w:p>
        </w:tc>
        <w:tc>
          <w:tcPr>
            <w:tcW w:w="1374" w:type="dxa"/>
          </w:tcPr>
          <w:p w:rsidR="005056D8" w:rsidRDefault="005056D8" w:rsidP="005056D8">
            <w:pPr>
              <w:jc w:val="center"/>
            </w:pPr>
            <w:r>
              <w:t>-</w:t>
            </w:r>
          </w:p>
        </w:tc>
      </w:tr>
      <w:tr w:rsidR="005056D8" w:rsidTr="005056D8">
        <w:tc>
          <w:tcPr>
            <w:tcW w:w="1950" w:type="dxa"/>
          </w:tcPr>
          <w:p w:rsidR="005056D8" w:rsidRDefault="005056D8" w:rsidP="005056D8">
            <w:pPr>
              <w:jc w:val="center"/>
            </w:pPr>
            <w:r>
              <w:t>3.0</w:t>
            </w:r>
          </w:p>
        </w:tc>
        <w:tc>
          <w:tcPr>
            <w:tcW w:w="1470" w:type="dxa"/>
          </w:tcPr>
          <w:p w:rsidR="005056D8" w:rsidRDefault="005056D8" w:rsidP="005056D8">
            <w:pPr>
              <w:jc w:val="center"/>
            </w:pPr>
            <w:r>
              <w:t>3.1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>
              <w:t>0.8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>
              <w:t>1.0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 w:rsidRPr="00D825E1">
              <w:t>0.8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 w:rsidRPr="00D825E1">
              <w:t>0.8</w:t>
            </w:r>
          </w:p>
        </w:tc>
        <w:tc>
          <w:tcPr>
            <w:tcW w:w="982" w:type="dxa"/>
          </w:tcPr>
          <w:p w:rsidR="005056D8" w:rsidRDefault="005056D8" w:rsidP="005056D8">
            <w:pPr>
              <w:jc w:val="center"/>
            </w:pPr>
            <w:r w:rsidRPr="008370CA">
              <w:t>1.0</w:t>
            </w:r>
          </w:p>
        </w:tc>
        <w:tc>
          <w:tcPr>
            <w:tcW w:w="1374" w:type="dxa"/>
          </w:tcPr>
          <w:p w:rsidR="005056D8" w:rsidRDefault="005056D8" w:rsidP="005056D8">
            <w:pPr>
              <w:jc w:val="center"/>
            </w:pPr>
            <w:r w:rsidRPr="008370CA">
              <w:t>1.</w:t>
            </w:r>
            <w:r>
              <w:t>2</w:t>
            </w:r>
          </w:p>
        </w:tc>
      </w:tr>
      <w:tr w:rsidR="00112381" w:rsidTr="002F29DA">
        <w:tc>
          <w:tcPr>
            <w:tcW w:w="1950" w:type="dxa"/>
          </w:tcPr>
          <w:p w:rsidR="00112381" w:rsidRPr="00E11C1C" w:rsidRDefault="00112381" w:rsidP="00112381">
            <w:pPr>
              <w:jc w:val="center"/>
              <w:rPr>
                <w:lang w:val="en-US"/>
              </w:rPr>
            </w:pPr>
            <w:r>
              <w:t>4.</w:t>
            </w:r>
            <w:r>
              <w:rPr>
                <w:lang w:val="en-US"/>
              </w:rPr>
              <w:t>0</w:t>
            </w:r>
          </w:p>
        </w:tc>
        <w:tc>
          <w:tcPr>
            <w:tcW w:w="1470" w:type="dxa"/>
          </w:tcPr>
          <w:p w:rsidR="00112381" w:rsidRDefault="00112381" w:rsidP="00112381">
            <w:pPr>
              <w:jc w:val="center"/>
            </w:pPr>
            <w:r>
              <w:t>4.1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>
              <w:t>1.0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4150BC">
              <w:t>1.</w:t>
            </w:r>
            <w:r>
              <w:t>2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4150BC">
              <w:t>1.0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4150BC">
              <w:t>1.</w:t>
            </w:r>
            <w:r>
              <w:t>2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4150BC">
              <w:t>1.</w:t>
            </w:r>
            <w:r>
              <w:t>2</w:t>
            </w:r>
          </w:p>
        </w:tc>
        <w:tc>
          <w:tcPr>
            <w:tcW w:w="1374" w:type="dxa"/>
          </w:tcPr>
          <w:p w:rsidR="00112381" w:rsidRDefault="00112381" w:rsidP="00112381">
            <w:pPr>
              <w:jc w:val="center"/>
            </w:pPr>
            <w:r w:rsidRPr="004150BC">
              <w:t>1.</w:t>
            </w:r>
            <w:r>
              <w:t>6</w:t>
            </w:r>
          </w:p>
        </w:tc>
      </w:tr>
      <w:tr w:rsidR="00112381" w:rsidTr="002F29DA">
        <w:tc>
          <w:tcPr>
            <w:tcW w:w="1950" w:type="dxa"/>
          </w:tcPr>
          <w:p w:rsidR="00112381" w:rsidRDefault="00112381" w:rsidP="00112381">
            <w:pPr>
              <w:jc w:val="center"/>
            </w:pPr>
            <w:r>
              <w:t>...</w:t>
            </w:r>
          </w:p>
        </w:tc>
        <w:tc>
          <w:tcPr>
            <w:tcW w:w="1470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1374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</w:tr>
      <w:tr w:rsidR="00112381" w:rsidTr="002F29DA">
        <w:tc>
          <w:tcPr>
            <w:tcW w:w="1950" w:type="dxa"/>
          </w:tcPr>
          <w:p w:rsidR="00112381" w:rsidRDefault="00112381" w:rsidP="00112381">
            <w:pPr>
              <w:jc w:val="center"/>
            </w:pPr>
            <w:r>
              <w:t>...</w:t>
            </w:r>
          </w:p>
        </w:tc>
        <w:tc>
          <w:tcPr>
            <w:tcW w:w="1470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982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  <w:tc>
          <w:tcPr>
            <w:tcW w:w="1374" w:type="dxa"/>
          </w:tcPr>
          <w:p w:rsidR="00112381" w:rsidRDefault="00112381" w:rsidP="00112381">
            <w:pPr>
              <w:jc w:val="center"/>
            </w:pPr>
            <w:r w:rsidRPr="00FE25B9">
              <w:t>...</w:t>
            </w:r>
          </w:p>
        </w:tc>
      </w:tr>
      <w:tr w:rsidR="00112381" w:rsidTr="00112381">
        <w:tc>
          <w:tcPr>
            <w:tcW w:w="1950" w:type="dxa"/>
            <w:tcBorders>
              <w:bottom w:val="single" w:sz="4" w:space="0" w:color="auto"/>
            </w:tcBorders>
          </w:tcPr>
          <w:p w:rsidR="00112381" w:rsidRDefault="00112381" w:rsidP="00112381">
            <w:pPr>
              <w:jc w:val="center"/>
            </w:pPr>
            <w:r>
              <w:t>42.0</w:t>
            </w:r>
          </w:p>
        </w:tc>
        <w:tc>
          <w:tcPr>
            <w:tcW w:w="1470" w:type="dxa"/>
            <w:tcBorders>
              <w:bottom w:val="single" w:sz="4" w:space="0" w:color="auto"/>
            </w:tcBorders>
          </w:tcPr>
          <w:p w:rsidR="00112381" w:rsidRDefault="00112381" w:rsidP="00112381">
            <w:pPr>
              <w:jc w:val="center"/>
            </w:pPr>
            <w:r>
              <w:t>42.5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112381" w:rsidRDefault="00112381" w:rsidP="00112381">
            <w:pPr>
              <w:jc w:val="center"/>
            </w:pPr>
            <w:r>
              <w:t>-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112381" w:rsidRDefault="00112381" w:rsidP="00112381">
            <w:pPr>
              <w:jc w:val="center"/>
            </w:pPr>
            <w:r>
              <w:t>-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112381" w:rsidRDefault="00112381" w:rsidP="00112381">
            <w:pPr>
              <w:jc w:val="center"/>
            </w:pPr>
            <w:r>
              <w:t>9</w:t>
            </w:r>
            <w:r w:rsidRPr="00D825E1">
              <w:t>.</w:t>
            </w:r>
            <w:r>
              <w:t>0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112381" w:rsidRDefault="00112381" w:rsidP="00112381">
            <w:pPr>
              <w:jc w:val="center"/>
            </w:pPr>
            <w:r>
              <w:t>9</w:t>
            </w:r>
            <w:r w:rsidRPr="00D825E1">
              <w:t>.</w:t>
            </w:r>
            <w:r>
              <w:t>0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112381" w:rsidRDefault="00112381" w:rsidP="00112381">
            <w:pPr>
              <w:jc w:val="center"/>
            </w:pPr>
            <w:r>
              <w:t>-</w:t>
            </w:r>
          </w:p>
        </w:tc>
        <w:tc>
          <w:tcPr>
            <w:tcW w:w="1374" w:type="dxa"/>
            <w:tcBorders>
              <w:bottom w:val="single" w:sz="4" w:space="0" w:color="auto"/>
            </w:tcBorders>
          </w:tcPr>
          <w:p w:rsidR="00112381" w:rsidRDefault="00112381" w:rsidP="00112381">
            <w:pPr>
              <w:jc w:val="center"/>
            </w:pPr>
            <w:r>
              <w:t>-</w:t>
            </w:r>
          </w:p>
        </w:tc>
      </w:tr>
      <w:tr w:rsidR="00112381" w:rsidTr="00112381">
        <w:trPr>
          <w:trHeight w:val="474"/>
        </w:trPr>
        <w:tc>
          <w:tcPr>
            <w:tcW w:w="9704" w:type="dxa"/>
            <w:gridSpan w:val="8"/>
            <w:tcBorders>
              <w:left w:val="nil"/>
              <w:bottom w:val="nil"/>
              <w:right w:val="nil"/>
            </w:tcBorders>
          </w:tcPr>
          <w:p w:rsidR="00112381" w:rsidRDefault="00112381" w:rsidP="00112381">
            <w:pPr>
              <w:rPr>
                <w:rFonts w:ascii="Arial" w:hAnsi="Arial" w:cs="Arial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</w:p>
          <w:p w:rsidR="00112381" w:rsidRPr="00112381" w:rsidRDefault="00112381" w:rsidP="001123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  </w:t>
            </w:r>
            <w:r w:rsidRPr="00112381">
              <w:rPr>
                <w:rFonts w:ascii="Arial" w:hAnsi="Arial" w:cs="Arial"/>
                <w:color w:val="2D2D2D"/>
                <w:spacing w:val="1"/>
                <w:sz w:val="20"/>
                <w:szCs w:val="20"/>
                <w:shd w:val="clear" w:color="auto" w:fill="FFFFFF"/>
              </w:rPr>
              <w:t>Примечание - Здесь (и далее) таблицы приведены условно для иллюстрации соответствующих требований стандарта. </w:t>
            </w:r>
          </w:p>
        </w:tc>
      </w:tr>
      <w:tr w:rsidR="00112381" w:rsidTr="00112381">
        <w:trPr>
          <w:trHeight w:val="474"/>
        </w:trPr>
        <w:tc>
          <w:tcPr>
            <w:tcW w:w="970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12381" w:rsidRPr="00112381" w:rsidRDefault="00112381" w:rsidP="00112381">
            <w:pPr>
              <w:jc w:val="center"/>
              <w:rPr>
                <w:rFonts w:ascii="Arial" w:hAnsi="Arial" w:cs="Arial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112381">
              <w:rPr>
                <w:rFonts w:ascii="Arial" w:hAnsi="Arial" w:cs="Arial"/>
                <w:color w:val="2D2D2D"/>
                <w:spacing w:val="1"/>
                <w:sz w:val="20"/>
                <w:szCs w:val="20"/>
                <w:shd w:val="clear" w:color="auto" w:fill="FFFFFF"/>
              </w:rPr>
              <w:t>Рисунок 2</w:t>
            </w:r>
          </w:p>
        </w:tc>
      </w:tr>
    </w:tbl>
    <w:p w:rsidR="00970799" w:rsidRPr="005056D8" w:rsidRDefault="00112381" w:rsidP="00970799">
      <w:pPr>
        <w:ind w:left="426"/>
      </w:pPr>
      <w:r>
        <w:tab/>
      </w:r>
      <w:r w:rsidRPr="00112381">
        <w:t>Если в конце страницы таблица прерывается и ее продолжение будет на следующей странице, в первой части таблицы нижнюю горизонтальную линию, ограничивающую таблицу, допускается не проводить.</w:t>
      </w:r>
      <w:r w:rsidRPr="00112381">
        <w:br/>
      </w:r>
      <w:r>
        <w:tab/>
      </w:r>
      <w:r w:rsidRPr="00112381">
        <w:t>Таблицы с небольшим количеством граф допускается делить на части и помещать одну часть рядом с другой на одной странице, при этом повторяют головку таблицы в соответствии с рисунком 3. Рекомендуется разделять части таблицы двойной линией или линией толщиной 2</w:t>
      </w:r>
      <w:r w:rsidRPr="00112381">
        <w:rPr>
          <w:i/>
          <w:vertAlign w:val="subscript"/>
          <w:lang w:val="en-US"/>
        </w:rPr>
        <w:t>S</w:t>
      </w:r>
      <w:r w:rsidRPr="00112381">
        <w:t>.</w:t>
      </w:r>
    </w:p>
    <w:p w:rsidR="009F3453" w:rsidRPr="005056D8" w:rsidRDefault="009F3453" w:rsidP="00970799">
      <w:pPr>
        <w:ind w:left="426"/>
      </w:pPr>
    </w:p>
    <w:tbl>
      <w:tblPr>
        <w:tblW w:w="9038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2268"/>
        <w:gridCol w:w="2268"/>
        <w:gridCol w:w="2126"/>
      </w:tblGrid>
      <w:tr w:rsidR="009F3453" w:rsidTr="002F29DA">
        <w:trPr>
          <w:trHeight w:val="366"/>
        </w:trPr>
        <w:tc>
          <w:tcPr>
            <w:tcW w:w="2376" w:type="dxa"/>
            <w:tcBorders>
              <w:top w:val="nil"/>
              <w:left w:val="nil"/>
              <w:right w:val="nil"/>
            </w:tcBorders>
          </w:tcPr>
          <w:p w:rsidR="009F3453" w:rsidRPr="009F3453" w:rsidRDefault="009F3453" w:rsidP="009F3453">
            <w:r>
              <w:t>Таблица...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9F3453" w:rsidRDefault="009F3453" w:rsidP="002F29DA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9F3453" w:rsidRPr="009F3453" w:rsidRDefault="009F3453" w:rsidP="002F29DA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:rsidR="009F3453" w:rsidRDefault="009F3453" w:rsidP="002F29DA">
            <w:pPr>
              <w:jc w:val="center"/>
            </w:pPr>
          </w:p>
        </w:tc>
      </w:tr>
      <w:tr w:rsidR="009F3453" w:rsidTr="009F3453">
        <w:tc>
          <w:tcPr>
            <w:tcW w:w="2376" w:type="dxa"/>
          </w:tcPr>
          <w:p w:rsidR="009F3453" w:rsidRPr="009F3453" w:rsidRDefault="009F3453" w:rsidP="002F29DA">
            <w:pPr>
              <w:jc w:val="center"/>
            </w:pPr>
            <w:r w:rsidRPr="009F3453">
              <w:t xml:space="preserve">Диаметр стержня </w:t>
            </w:r>
            <w:r>
              <w:t>крепежной детали, мм</w:t>
            </w:r>
          </w:p>
        </w:tc>
        <w:tc>
          <w:tcPr>
            <w:tcW w:w="2268" w:type="dxa"/>
            <w:tcBorders>
              <w:right w:val="double" w:sz="4" w:space="0" w:color="auto"/>
            </w:tcBorders>
          </w:tcPr>
          <w:p w:rsidR="009F3453" w:rsidRDefault="009F3453" w:rsidP="002F29DA">
            <w:pPr>
              <w:jc w:val="center"/>
            </w:pPr>
            <w:r>
              <w:t>Масса 1000 шт. стальных шайб, кг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:rsidR="009F3453" w:rsidRPr="009F3453" w:rsidRDefault="009F3453" w:rsidP="002F29DA">
            <w:pPr>
              <w:jc w:val="center"/>
            </w:pPr>
            <w:r w:rsidRPr="009F3453">
              <w:t xml:space="preserve">Диаметр стержня </w:t>
            </w:r>
            <w:r>
              <w:t>крепежной детали, мм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9F3453" w:rsidRDefault="009F3453" w:rsidP="002F29DA">
            <w:pPr>
              <w:jc w:val="center"/>
            </w:pPr>
            <w:r>
              <w:t>Масса 1000 шт. стальных шайб, кг</w:t>
            </w:r>
          </w:p>
        </w:tc>
      </w:tr>
      <w:tr w:rsidR="009F3453" w:rsidTr="009F3453">
        <w:tc>
          <w:tcPr>
            <w:tcW w:w="2376" w:type="dxa"/>
          </w:tcPr>
          <w:p w:rsidR="009F3453" w:rsidRDefault="009F3453" w:rsidP="002F29DA">
            <w:pPr>
              <w:jc w:val="center"/>
            </w:pPr>
            <w:r>
              <w:t>1,1</w:t>
            </w:r>
          </w:p>
        </w:tc>
        <w:tc>
          <w:tcPr>
            <w:tcW w:w="2268" w:type="dxa"/>
            <w:tcBorders>
              <w:right w:val="double" w:sz="4" w:space="0" w:color="auto"/>
            </w:tcBorders>
          </w:tcPr>
          <w:p w:rsidR="009F3453" w:rsidRDefault="009F3453" w:rsidP="002F29DA">
            <w:pPr>
              <w:jc w:val="center"/>
            </w:pPr>
            <w:r>
              <w:t>0,045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:rsidR="009F3453" w:rsidRDefault="009F3453" w:rsidP="009F3453">
            <w:pPr>
              <w:jc w:val="center"/>
            </w:pPr>
            <w:r>
              <w:t>2,0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9F3453" w:rsidRDefault="009F3453" w:rsidP="009F3453">
            <w:pPr>
              <w:jc w:val="center"/>
            </w:pPr>
            <w:r>
              <w:t>0,192</w:t>
            </w:r>
          </w:p>
        </w:tc>
      </w:tr>
      <w:tr w:rsidR="009F3453" w:rsidTr="009F3453">
        <w:tc>
          <w:tcPr>
            <w:tcW w:w="2376" w:type="dxa"/>
          </w:tcPr>
          <w:p w:rsidR="009F3453" w:rsidRDefault="009F3453" w:rsidP="002F29DA">
            <w:pPr>
              <w:jc w:val="center"/>
            </w:pPr>
            <w:r>
              <w:t>1,2</w:t>
            </w:r>
          </w:p>
        </w:tc>
        <w:tc>
          <w:tcPr>
            <w:tcW w:w="2268" w:type="dxa"/>
            <w:tcBorders>
              <w:right w:val="double" w:sz="4" w:space="0" w:color="auto"/>
            </w:tcBorders>
          </w:tcPr>
          <w:p w:rsidR="009F3453" w:rsidRDefault="009F3453" w:rsidP="002F29DA">
            <w:pPr>
              <w:jc w:val="center"/>
            </w:pPr>
            <w:r>
              <w:t>0,043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:rsidR="009F3453" w:rsidRDefault="009F3453" w:rsidP="009F3453">
            <w:pPr>
              <w:jc w:val="center"/>
            </w:pPr>
            <w:r>
              <w:t>2,5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9F3453" w:rsidRDefault="009F3453" w:rsidP="009F3453">
            <w:pPr>
              <w:jc w:val="center"/>
            </w:pPr>
            <w:r>
              <w:t>0,350</w:t>
            </w:r>
          </w:p>
        </w:tc>
      </w:tr>
      <w:tr w:rsidR="009F3453" w:rsidTr="002F29DA">
        <w:tc>
          <w:tcPr>
            <w:tcW w:w="2376" w:type="dxa"/>
            <w:tcBorders>
              <w:bottom w:val="single" w:sz="4" w:space="0" w:color="auto"/>
            </w:tcBorders>
          </w:tcPr>
          <w:p w:rsidR="009F3453" w:rsidRDefault="009F3453" w:rsidP="002F29DA">
            <w:pPr>
              <w:jc w:val="center"/>
            </w:pPr>
            <w:r>
              <w:t>1,4</w:t>
            </w:r>
          </w:p>
        </w:tc>
        <w:tc>
          <w:tcPr>
            <w:tcW w:w="2268" w:type="dxa"/>
            <w:tcBorders>
              <w:bottom w:val="single" w:sz="4" w:space="0" w:color="auto"/>
              <w:right w:val="double" w:sz="4" w:space="0" w:color="auto"/>
            </w:tcBorders>
          </w:tcPr>
          <w:p w:rsidR="009F3453" w:rsidRDefault="009F3453" w:rsidP="002F29DA">
            <w:pPr>
              <w:jc w:val="center"/>
            </w:pPr>
            <w:r>
              <w:t>0,111</w:t>
            </w: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F3453" w:rsidRDefault="009F3453" w:rsidP="009F3453">
            <w:pPr>
              <w:jc w:val="center"/>
            </w:pPr>
            <w:r>
              <w:t>3,0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:rsidR="009F3453" w:rsidRDefault="009F3453" w:rsidP="002F29DA">
            <w:pPr>
              <w:jc w:val="center"/>
            </w:pPr>
            <w:r>
              <w:t>0,</w:t>
            </w:r>
            <w:r w:rsidR="002F29DA">
              <w:t>553</w:t>
            </w:r>
          </w:p>
        </w:tc>
      </w:tr>
      <w:tr w:rsidR="002F29DA" w:rsidTr="002F29DA">
        <w:trPr>
          <w:trHeight w:val="439"/>
        </w:trPr>
        <w:tc>
          <w:tcPr>
            <w:tcW w:w="9038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:rsidR="002F29DA" w:rsidRDefault="002F29DA" w:rsidP="002F29DA">
            <w:pPr>
              <w:jc w:val="center"/>
            </w:pPr>
            <w:r>
              <w:t>Рисунок 3</w:t>
            </w:r>
          </w:p>
        </w:tc>
      </w:tr>
    </w:tbl>
    <w:p w:rsidR="00112381" w:rsidRPr="009F3453" w:rsidRDefault="00112381" w:rsidP="00970799">
      <w:pPr>
        <w:ind w:left="426"/>
      </w:pPr>
    </w:p>
    <w:p w:rsidR="00970799" w:rsidRDefault="002F29DA" w:rsidP="00970799">
      <w:pPr>
        <w:ind w:left="426"/>
      </w:pPr>
      <w:r>
        <w:tab/>
        <w:t>1</w:t>
      </w:r>
      <w:r w:rsidRPr="002F29DA">
        <w:t>.4.8 Графу "Номер по порядку" в таблицу включать не допускается. Нумерация граф таблицы арабскими цифрами допускается в тех случаях, когда в тексте документа имеются ссылки на них, при делении таблицы на части, а также при переносе части таблицы на следующую страницу в соответствии с рисунком 4.</w:t>
      </w:r>
    </w:p>
    <w:p w:rsidR="00970799" w:rsidRDefault="00970799" w:rsidP="00970799">
      <w:pPr>
        <w:ind w:left="426"/>
      </w:pPr>
    </w:p>
    <w:tbl>
      <w:tblPr>
        <w:tblW w:w="7904" w:type="dxa"/>
        <w:jc w:val="center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0"/>
        <w:gridCol w:w="1134"/>
        <w:gridCol w:w="1134"/>
        <w:gridCol w:w="1134"/>
        <w:gridCol w:w="1134"/>
        <w:gridCol w:w="1418"/>
      </w:tblGrid>
      <w:tr w:rsidR="002F29DA" w:rsidTr="00A51769">
        <w:trPr>
          <w:jc w:val="center"/>
        </w:trPr>
        <w:tc>
          <w:tcPr>
            <w:tcW w:w="79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F29DA" w:rsidRDefault="002F29DA" w:rsidP="002F29DA">
            <w:r>
              <w:t>Таблица ...</w:t>
            </w:r>
          </w:p>
        </w:tc>
      </w:tr>
      <w:tr w:rsidR="002F29DA" w:rsidTr="00A51769">
        <w:trPr>
          <w:jc w:val="center"/>
        </w:trPr>
        <w:tc>
          <w:tcPr>
            <w:tcW w:w="790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9DA" w:rsidRDefault="002F29DA" w:rsidP="002F29DA">
            <w:pPr>
              <w:jc w:val="right"/>
            </w:pPr>
            <w:r>
              <w:t>В миллиметрах</w:t>
            </w:r>
          </w:p>
        </w:tc>
      </w:tr>
      <w:tr w:rsidR="002F29DA" w:rsidTr="00A51769">
        <w:trPr>
          <w:jc w:val="center"/>
        </w:trPr>
        <w:tc>
          <w:tcPr>
            <w:tcW w:w="1950" w:type="dxa"/>
            <w:tcBorders>
              <w:left w:val="single" w:sz="4" w:space="0" w:color="auto"/>
            </w:tcBorders>
          </w:tcPr>
          <w:p w:rsidR="002F29DA" w:rsidRPr="002F29DA" w:rsidRDefault="002F29DA" w:rsidP="002F29DA">
            <w:pPr>
              <w:jc w:val="center"/>
            </w:pPr>
            <w:r>
              <w:t xml:space="preserve">Условный проход  </w:t>
            </w:r>
            <w:r w:rsidRPr="002F29DA">
              <w:rPr>
                <w:i/>
              </w:rPr>
              <w:t>D</w:t>
            </w:r>
            <w:r w:rsidRPr="002F29DA">
              <w:rPr>
                <w:i/>
                <w:vertAlign w:val="subscript"/>
              </w:rPr>
              <w:t>у</w:t>
            </w:r>
          </w:p>
        </w:tc>
        <w:tc>
          <w:tcPr>
            <w:tcW w:w="1134" w:type="dxa"/>
          </w:tcPr>
          <w:p w:rsidR="002F29DA" w:rsidRDefault="002F29DA" w:rsidP="002F29DA">
            <w:pPr>
              <w:jc w:val="center"/>
            </w:pPr>
            <w:r w:rsidRPr="002F29DA">
              <w:rPr>
                <w:i/>
              </w:rPr>
              <w:t>D</w:t>
            </w:r>
          </w:p>
        </w:tc>
        <w:tc>
          <w:tcPr>
            <w:tcW w:w="1134" w:type="dxa"/>
          </w:tcPr>
          <w:p w:rsidR="002F29DA" w:rsidRPr="002F29DA" w:rsidRDefault="002F29DA" w:rsidP="002F29DA">
            <w:pPr>
              <w:jc w:val="center"/>
              <w:rPr>
                <w:i/>
                <w:lang w:val="en-US"/>
              </w:rPr>
            </w:pPr>
            <w:r w:rsidRPr="002F29DA">
              <w:rPr>
                <w:i/>
                <w:lang w:val="en-US"/>
              </w:rPr>
              <w:t>L</w:t>
            </w:r>
          </w:p>
        </w:tc>
        <w:tc>
          <w:tcPr>
            <w:tcW w:w="1134" w:type="dxa"/>
          </w:tcPr>
          <w:p w:rsidR="002F29DA" w:rsidRDefault="002F29DA" w:rsidP="002F29DA">
            <w:pPr>
              <w:jc w:val="center"/>
            </w:pPr>
            <w:r w:rsidRPr="002F29DA">
              <w:rPr>
                <w:i/>
                <w:lang w:val="en-US"/>
              </w:rPr>
              <w:t>L</w:t>
            </w:r>
            <w:r w:rsidRPr="002F29DA">
              <w:rPr>
                <w:i/>
                <w:vertAlign w:val="subscript"/>
                <w:lang w:val="en-US"/>
              </w:rPr>
              <w:t>1</w:t>
            </w:r>
          </w:p>
        </w:tc>
        <w:tc>
          <w:tcPr>
            <w:tcW w:w="1134" w:type="dxa"/>
          </w:tcPr>
          <w:p w:rsidR="002F29DA" w:rsidRDefault="002F29DA" w:rsidP="002F29DA">
            <w:pPr>
              <w:jc w:val="center"/>
            </w:pPr>
            <w:r w:rsidRPr="002F29DA">
              <w:rPr>
                <w:i/>
                <w:lang w:val="en-US"/>
              </w:rPr>
              <w:t>L</w:t>
            </w:r>
            <w:r>
              <w:rPr>
                <w:i/>
                <w:vertAlign w:val="subscript"/>
                <w:lang w:val="en-US"/>
              </w:rPr>
              <w:t>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29DA" w:rsidRPr="002F29DA" w:rsidRDefault="002F29DA" w:rsidP="002F29DA">
            <w:pPr>
              <w:jc w:val="center"/>
            </w:pPr>
            <w:r>
              <w:rPr>
                <w:lang w:val="en-US"/>
              </w:rPr>
              <w:t>Масса, кг, не более</w:t>
            </w:r>
          </w:p>
        </w:tc>
      </w:tr>
      <w:tr w:rsidR="002F29DA" w:rsidTr="00A51769">
        <w:trPr>
          <w:jc w:val="center"/>
        </w:trPr>
        <w:tc>
          <w:tcPr>
            <w:tcW w:w="1950" w:type="dxa"/>
            <w:tcBorders>
              <w:left w:val="single" w:sz="4" w:space="0" w:color="auto"/>
            </w:tcBorders>
          </w:tcPr>
          <w:p w:rsidR="002F29DA" w:rsidRDefault="00A51769" w:rsidP="002F29D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F29DA" w:rsidRDefault="00A51769" w:rsidP="002F29D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2F29DA" w:rsidRDefault="00A51769" w:rsidP="002F29DA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2F29DA" w:rsidRDefault="00A51769" w:rsidP="002F29DA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2F29DA" w:rsidRDefault="00A51769" w:rsidP="002F29DA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29DA" w:rsidRDefault="00A51769" w:rsidP="002F29DA">
            <w:pPr>
              <w:jc w:val="center"/>
            </w:pPr>
            <w:r>
              <w:t>6</w:t>
            </w:r>
          </w:p>
        </w:tc>
      </w:tr>
      <w:tr w:rsidR="00A51769" w:rsidTr="00A51769">
        <w:trPr>
          <w:jc w:val="center"/>
        </w:trPr>
        <w:tc>
          <w:tcPr>
            <w:tcW w:w="1950" w:type="dxa"/>
            <w:tcBorders>
              <w:left w:val="single" w:sz="4" w:space="0" w:color="auto"/>
            </w:tcBorders>
          </w:tcPr>
          <w:p w:rsidR="00A51769" w:rsidRDefault="00A51769" w:rsidP="00C320C6">
            <w:pPr>
              <w:jc w:val="center"/>
            </w:pPr>
            <w:r>
              <w:t>50</w:t>
            </w:r>
          </w:p>
        </w:tc>
        <w:tc>
          <w:tcPr>
            <w:tcW w:w="1134" w:type="dxa"/>
          </w:tcPr>
          <w:p w:rsidR="00A51769" w:rsidRDefault="00A51769" w:rsidP="00C320C6">
            <w:pPr>
              <w:jc w:val="center"/>
            </w:pPr>
            <w:r>
              <w:t>160</w:t>
            </w:r>
          </w:p>
        </w:tc>
        <w:tc>
          <w:tcPr>
            <w:tcW w:w="1134" w:type="dxa"/>
          </w:tcPr>
          <w:p w:rsidR="00A51769" w:rsidRDefault="00A51769" w:rsidP="00C320C6">
            <w:pPr>
              <w:jc w:val="center"/>
            </w:pPr>
            <w:r>
              <w:t>130</w:t>
            </w:r>
          </w:p>
        </w:tc>
        <w:tc>
          <w:tcPr>
            <w:tcW w:w="1134" w:type="dxa"/>
            <w:vMerge w:val="restart"/>
            <w:vAlign w:val="center"/>
          </w:tcPr>
          <w:p w:rsidR="00A51769" w:rsidRDefault="00A51769" w:rsidP="00A51769">
            <w:pPr>
              <w:jc w:val="center"/>
            </w:pPr>
            <w:r>
              <w:t>525</w:t>
            </w:r>
          </w:p>
        </w:tc>
        <w:tc>
          <w:tcPr>
            <w:tcW w:w="1134" w:type="dxa"/>
            <w:vMerge w:val="restart"/>
            <w:vAlign w:val="center"/>
          </w:tcPr>
          <w:p w:rsidR="00A51769" w:rsidRDefault="00A51769" w:rsidP="00A51769">
            <w:pPr>
              <w:jc w:val="center"/>
            </w:pPr>
            <w:r>
              <w:t>600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51769" w:rsidRDefault="00A51769" w:rsidP="00C320C6">
            <w:pPr>
              <w:jc w:val="center"/>
            </w:pPr>
            <w:r>
              <w:t>160</w:t>
            </w:r>
          </w:p>
        </w:tc>
      </w:tr>
      <w:tr w:rsidR="00A51769" w:rsidTr="00A51769">
        <w:trPr>
          <w:jc w:val="center"/>
        </w:trPr>
        <w:tc>
          <w:tcPr>
            <w:tcW w:w="1950" w:type="dxa"/>
            <w:tcBorders>
              <w:left w:val="single" w:sz="4" w:space="0" w:color="auto"/>
            </w:tcBorders>
          </w:tcPr>
          <w:p w:rsidR="00A51769" w:rsidRDefault="00A51769" w:rsidP="002F29D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:rsidR="00A51769" w:rsidRDefault="00A51769" w:rsidP="002F29DA">
            <w:pPr>
              <w:jc w:val="center"/>
            </w:pPr>
            <w:r>
              <w:t>195</w:t>
            </w:r>
          </w:p>
        </w:tc>
        <w:tc>
          <w:tcPr>
            <w:tcW w:w="1134" w:type="dxa"/>
          </w:tcPr>
          <w:p w:rsidR="00A51769" w:rsidRDefault="00A51769" w:rsidP="002F29DA">
            <w:pPr>
              <w:jc w:val="center"/>
            </w:pPr>
            <w:r>
              <w:t>210</w:t>
            </w:r>
          </w:p>
        </w:tc>
        <w:tc>
          <w:tcPr>
            <w:tcW w:w="1134" w:type="dxa"/>
            <w:vMerge/>
          </w:tcPr>
          <w:p w:rsidR="00A51769" w:rsidRDefault="00A51769" w:rsidP="002F29DA">
            <w:pPr>
              <w:jc w:val="center"/>
            </w:pPr>
          </w:p>
        </w:tc>
        <w:tc>
          <w:tcPr>
            <w:tcW w:w="1134" w:type="dxa"/>
            <w:vMerge/>
          </w:tcPr>
          <w:p w:rsidR="00A51769" w:rsidRDefault="00A51769" w:rsidP="002F29DA">
            <w:pPr>
              <w:jc w:val="center"/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51769" w:rsidRDefault="00A51769" w:rsidP="002F29DA">
            <w:pPr>
              <w:jc w:val="center"/>
            </w:pPr>
            <w:r>
              <w:t>170</w:t>
            </w:r>
          </w:p>
        </w:tc>
      </w:tr>
      <w:tr w:rsidR="00A51769" w:rsidTr="00A51769">
        <w:trPr>
          <w:trHeight w:val="571"/>
          <w:jc w:val="center"/>
        </w:trPr>
        <w:tc>
          <w:tcPr>
            <w:tcW w:w="7904" w:type="dxa"/>
            <w:gridSpan w:val="6"/>
            <w:tcBorders>
              <w:left w:val="nil"/>
              <w:bottom w:val="nil"/>
              <w:right w:val="nil"/>
            </w:tcBorders>
            <w:vAlign w:val="bottom"/>
          </w:tcPr>
          <w:p w:rsidR="00A51769" w:rsidRDefault="00A51769" w:rsidP="00A51769">
            <w:pPr>
              <w:jc w:val="center"/>
            </w:pPr>
            <w:r>
              <w:t>Рисунок 4</w:t>
            </w:r>
          </w:p>
        </w:tc>
      </w:tr>
    </w:tbl>
    <w:p w:rsidR="002F29DA" w:rsidRDefault="002F29DA" w:rsidP="00970799">
      <w:pPr>
        <w:ind w:left="426"/>
      </w:pPr>
    </w:p>
    <w:p w:rsidR="00970799" w:rsidRDefault="00577BB5" w:rsidP="00970799">
      <w:pPr>
        <w:ind w:left="426"/>
      </w:pPr>
      <w:r>
        <w:tab/>
      </w:r>
      <w:r w:rsidRPr="00577BB5">
        <w:t>При необходимости нумерация показателей, параметров или других данных порядковые номера следует указывать в первой графе (боковике) таблицы непосредственно перед их наименованием в соответствии с рисунком 5. Перед числовыми значениями величин и обозначением типов, марок и т.п. порядковые номера не проставляют. </w:t>
      </w:r>
    </w:p>
    <w:p w:rsidR="00577BB5" w:rsidRPr="00577BB5" w:rsidRDefault="00577BB5" w:rsidP="00970799">
      <w:pPr>
        <w:ind w:left="426"/>
      </w:pPr>
    </w:p>
    <w:p w:rsidR="00577BB5" w:rsidRPr="00577BB5" w:rsidRDefault="005A49B9" w:rsidP="00970799">
      <w:pPr>
        <w:ind w:left="426"/>
      </w:pPr>
      <w:r>
        <w:rPr>
          <w:noProof/>
        </w:rPr>
        <w:drawing>
          <wp:inline distT="0" distB="0" distL="0" distR="0">
            <wp:extent cx="5564505" cy="1570990"/>
            <wp:effectExtent l="19050" t="0" r="0" b="0"/>
            <wp:docPr id="19" name="Рисунок 19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505" cy="157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BB5" w:rsidRPr="00577BB5" w:rsidRDefault="00577BB5" w:rsidP="00970799">
      <w:pPr>
        <w:ind w:left="426"/>
      </w:pPr>
    </w:p>
    <w:p w:rsidR="00577BB5" w:rsidRDefault="00577BB5" w:rsidP="00577BB5">
      <w:pPr>
        <w:ind w:left="426"/>
        <w:jc w:val="center"/>
      </w:pPr>
      <w:r>
        <w:t>Рисунок 5</w:t>
      </w:r>
    </w:p>
    <w:p w:rsidR="00577BB5" w:rsidRDefault="00577BB5" w:rsidP="00577BB5">
      <w:pPr>
        <w:ind w:left="426"/>
        <w:jc w:val="center"/>
      </w:pPr>
    </w:p>
    <w:p w:rsidR="00577BB5" w:rsidRPr="00577BB5" w:rsidRDefault="00577BB5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577BB5">
        <w:t>.4.9 Если все показатели, приведенные в графах таблицы, выражены в одной и той же единице физической величины, то ее обозначение необходимо помещать над таблицей справа, а при делении таблицы на части - над каждой ее частью в соответствии с рисунком 2.</w:t>
      </w:r>
    </w:p>
    <w:p w:rsidR="00577BB5" w:rsidRDefault="00577BB5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</w:r>
      <w:r w:rsidRPr="00577BB5">
        <w:t>Если в большинстве граф таблицы приведены показатели, выраженные в одних и тех же единицах физических величин (например, в миллиметрах, вольтах), но имеются графы с показателями, выраженными в других единицах физических величин, то над таблицей следует писать наименование преобладающего показателя и обозначение его физической величины, например "Размеры в миллиметрах", "Напряжение в вольтах", а в подзаголовках остальных граф приводить наименование показателей и (или) обозначения других единиц физических величин в соответствии с рисунком 4.</w:t>
      </w:r>
    </w:p>
    <w:p w:rsidR="00577BB5" w:rsidRDefault="00577BB5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</w:r>
      <w:r w:rsidRPr="00577BB5">
        <w:t>Для сокращения текста заголовков и подзаголовков граф отдельные понятия заменяют буквенными обозначениями, установленными </w:t>
      </w:r>
      <w:hyperlink r:id="rId22" w:history="1">
        <w:r w:rsidRPr="00577BB5">
          <w:t>ГОСТ 2.321</w:t>
        </w:r>
      </w:hyperlink>
      <w:r w:rsidRPr="00577BB5">
        <w:t>, или другими обозначениями, если они пояснены в тексте или приведены на иллюстрациях, например </w:t>
      </w:r>
      <w:r w:rsidR="008C7AC9">
        <w:pict>
          <v:shape id="_x0000_i1033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12.65pt;height:12.25pt"/>
        </w:pict>
      </w:r>
      <w:r w:rsidRPr="00577BB5">
        <w:t> - диаметр, </w:t>
      </w:r>
      <w:r w:rsidR="008C7AC9">
        <w:pict>
          <v:shape id="_x0000_i1034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14.15pt;height:12.65pt"/>
        </w:pict>
      </w:r>
      <w:r w:rsidRPr="00577BB5">
        <w:t> - высота, </w:t>
      </w:r>
      <w:r w:rsidR="008C7AC9">
        <w:pict>
          <v:shape id="_x0000_i1035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12.25pt;height:12.25pt"/>
        </w:pict>
      </w:r>
      <w:r w:rsidRPr="00577BB5">
        <w:t> - длина.</w:t>
      </w:r>
      <w:r w:rsidRPr="00577BB5">
        <w:br/>
      </w:r>
      <w:r>
        <w:tab/>
      </w:r>
      <w:r w:rsidRPr="00577BB5">
        <w:t>Показатели с одним и тем же буквенным обозначением группируют последовательно в порядке возрастания индексов в соответствии с рисунком 4.</w:t>
      </w:r>
    </w:p>
    <w:p w:rsidR="005056D8" w:rsidRDefault="005056D8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577BB5" w:rsidRDefault="00577BB5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577BB5">
        <w:t>.4.10 Ограничительные слова "более", "не более", "менее", "не менее" и др. должны быть помещены в одной строке или графе таблицы с наименованием соответствующего показателя после обозначения его единицы физической величины, если они относятся ко всей строке или графе. При этом после наименования показателя перед ограничительными словами ставится запятая в соответствии с рисунками 4 и 5.</w:t>
      </w:r>
    </w:p>
    <w:p w:rsidR="005056D8" w:rsidRDefault="005056D8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577BB5" w:rsidRDefault="00577BB5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577BB5">
        <w:t>.4.11 Обозначение единицы физической величины, общей для всех данных в строке, следует указывать после ее наименования в соответствии с рисунком 5. Допускается при необходимости выносить в отдельную строку (графу) обозначение единицы физической величины.</w:t>
      </w:r>
    </w:p>
    <w:p w:rsidR="005056D8" w:rsidRDefault="005056D8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577BB5" w:rsidRDefault="00577BB5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577BB5">
        <w:t xml:space="preserve">.4.12 Если в графе таблицы помещены значения одной и той же физической величины, то обозначение единицы физической величины указывают в заголовке (подзаголовке) этой графы в соответствии с рисунком 6. Числовые значения величин, </w:t>
      </w:r>
      <w:r w:rsidRPr="00577BB5">
        <w:lastRenderedPageBreak/>
        <w:t>одинаковые для нескольких строк, допускается указывать один раз в соответствии с рисунками 4 и 6.</w:t>
      </w:r>
    </w:p>
    <w:p w:rsidR="00577BB5" w:rsidRDefault="00577BB5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577BB5" w:rsidRDefault="005A49B9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jc w:val="center"/>
        <w:textAlignment w:val="baseline"/>
      </w:pPr>
      <w:r>
        <w:rPr>
          <w:noProof/>
        </w:rPr>
        <w:drawing>
          <wp:inline distT="0" distB="0" distL="0" distR="0">
            <wp:extent cx="3093085" cy="1391285"/>
            <wp:effectExtent l="19050" t="0" r="0" b="0"/>
            <wp:docPr id="23" name="Рисунок 23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139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BB5" w:rsidRPr="001B11CE" w:rsidRDefault="00577BB5" w:rsidP="00577BB5">
      <w:pPr>
        <w:ind w:left="426"/>
        <w:jc w:val="center"/>
        <w:rPr>
          <w:sz w:val="16"/>
          <w:szCs w:val="16"/>
        </w:rPr>
      </w:pPr>
    </w:p>
    <w:p w:rsidR="00577BB5" w:rsidRDefault="00577BB5" w:rsidP="001B11CE">
      <w:pPr>
        <w:ind w:left="426"/>
        <w:jc w:val="center"/>
      </w:pPr>
      <w:r>
        <w:t>Рисунок 6</w:t>
      </w:r>
    </w:p>
    <w:p w:rsidR="001B11CE" w:rsidRDefault="001B11CE" w:rsidP="001B11CE">
      <w:pPr>
        <w:ind w:left="426"/>
        <w:jc w:val="center"/>
      </w:pPr>
    </w:p>
    <w:p w:rsidR="00577BB5" w:rsidRDefault="00577BB5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</w:r>
      <w:r w:rsidRPr="00577BB5">
        <w:t>Если числовые значения величин в графах таблицы выражены в разных единицах физической величины, их обозначения указывают в подзаголовке каждой графы.</w:t>
      </w:r>
      <w:r w:rsidRPr="00577BB5">
        <w:br/>
      </w:r>
      <w:r>
        <w:tab/>
      </w:r>
      <w:r w:rsidRPr="00577BB5">
        <w:t>Обозначения, приведенные в заголовках граф таблицы, должны быть пояснены в тексте или графическом материале документа.</w:t>
      </w:r>
    </w:p>
    <w:p w:rsidR="005056D8" w:rsidRDefault="005056D8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577BB5" w:rsidRDefault="001B11CE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1B11CE">
        <w:t>.4.13 Обозначения единиц плоского угла следует указывать не в заголовках граф, а в каждой строке таблицы как при наличии горизонтальных линий, разделяющих строки в соответствии с рисунком 7, так и при отсутствии горизонтальных линий в соответствии с рисунком 8.</w:t>
      </w:r>
    </w:p>
    <w:p w:rsidR="001B11CE" w:rsidRDefault="001B11CE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1B11CE" w:rsidRDefault="005A49B9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jc w:val="center"/>
        <w:textAlignment w:val="baseline"/>
      </w:pPr>
      <w:r>
        <w:rPr>
          <w:noProof/>
        </w:rPr>
        <w:drawing>
          <wp:inline distT="0" distB="0" distL="0" distR="0">
            <wp:extent cx="3059430" cy="1313180"/>
            <wp:effectExtent l="19050" t="0" r="7620" b="0"/>
            <wp:docPr id="24" name="Рисунок 24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430" cy="131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CE" w:rsidRPr="001B11CE" w:rsidRDefault="001B11CE" w:rsidP="001B11CE">
      <w:pPr>
        <w:ind w:left="426"/>
        <w:jc w:val="center"/>
        <w:rPr>
          <w:sz w:val="16"/>
          <w:szCs w:val="16"/>
        </w:rPr>
      </w:pPr>
    </w:p>
    <w:p w:rsidR="001B11CE" w:rsidRDefault="001B11CE" w:rsidP="001B11CE">
      <w:pPr>
        <w:ind w:left="426"/>
        <w:jc w:val="center"/>
      </w:pPr>
      <w:r>
        <w:t>Рисунок 7</w:t>
      </w:r>
    </w:p>
    <w:p w:rsidR="001B11CE" w:rsidRDefault="001B11CE" w:rsidP="001B11CE">
      <w:pPr>
        <w:ind w:left="426"/>
        <w:jc w:val="center"/>
      </w:pPr>
    </w:p>
    <w:p w:rsidR="001B11CE" w:rsidRDefault="005A49B9" w:rsidP="001B11CE">
      <w:pPr>
        <w:ind w:left="426"/>
        <w:jc w:val="center"/>
      </w:pPr>
      <w:r>
        <w:rPr>
          <w:noProof/>
        </w:rPr>
        <w:drawing>
          <wp:inline distT="0" distB="0" distL="0" distR="0">
            <wp:extent cx="3093085" cy="1322705"/>
            <wp:effectExtent l="19050" t="0" r="0" b="0"/>
            <wp:docPr id="25" name="Рисунок 25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132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CE" w:rsidRPr="001B11CE" w:rsidRDefault="001B11CE" w:rsidP="001B11CE">
      <w:pPr>
        <w:ind w:left="426"/>
        <w:jc w:val="center"/>
        <w:rPr>
          <w:sz w:val="16"/>
          <w:szCs w:val="16"/>
        </w:rPr>
      </w:pPr>
    </w:p>
    <w:p w:rsidR="001B11CE" w:rsidRDefault="001B11CE" w:rsidP="001B11CE">
      <w:pPr>
        <w:ind w:left="426"/>
        <w:jc w:val="center"/>
      </w:pPr>
      <w:r>
        <w:t>Рисунок 8</w:t>
      </w:r>
    </w:p>
    <w:p w:rsidR="005056D8" w:rsidRDefault="005056D8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1B11CE" w:rsidRDefault="001B11CE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1B11CE">
        <w:t>.4.14 Предельные отклонения, относящиеся ко всем числовым значениям величин, помещенным в одной графе, указывают в головке таблицы под наименованием или обозначением показателя в соответствии с рисунком 9.</w:t>
      </w:r>
    </w:p>
    <w:p w:rsidR="001B11CE" w:rsidRPr="001B11CE" w:rsidRDefault="001B11CE" w:rsidP="00577BB5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  <w:rPr>
          <w:sz w:val="16"/>
          <w:szCs w:val="16"/>
        </w:rPr>
      </w:pPr>
    </w:p>
    <w:p w:rsidR="001B11CE" w:rsidRPr="00577BB5" w:rsidRDefault="005A49B9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jc w:val="center"/>
        <w:textAlignment w:val="baseline"/>
      </w:pPr>
      <w:r>
        <w:rPr>
          <w:noProof/>
        </w:rPr>
        <w:lastRenderedPageBreak/>
        <w:drawing>
          <wp:inline distT="0" distB="0" distL="0" distR="0">
            <wp:extent cx="4980305" cy="1439545"/>
            <wp:effectExtent l="19050" t="0" r="0" b="0"/>
            <wp:docPr id="26" name="Рисунок 26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305" cy="143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BB5" w:rsidRDefault="00577BB5" w:rsidP="00577BB5">
      <w:pPr>
        <w:ind w:left="426"/>
        <w:jc w:val="center"/>
      </w:pPr>
    </w:p>
    <w:p w:rsidR="001B11CE" w:rsidRDefault="001B11CE" w:rsidP="001B11CE">
      <w:pPr>
        <w:ind w:left="426"/>
        <w:jc w:val="center"/>
      </w:pPr>
      <w:r>
        <w:t>Рисунок 9</w:t>
      </w:r>
    </w:p>
    <w:p w:rsidR="001B11CE" w:rsidRDefault="001B11CE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1B11CE" w:rsidRDefault="001B11CE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1B11CE">
        <w:t>.4.15 Предельные отклонения, относящиеся к нескольким числовым значениям величин или к определенному числовому значению величины, указывают в отдельной графе в соответствии с рисунком 10. </w:t>
      </w:r>
    </w:p>
    <w:p w:rsidR="001B11CE" w:rsidRPr="001B11CE" w:rsidRDefault="001B11CE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  <w:rPr>
          <w:sz w:val="16"/>
          <w:szCs w:val="16"/>
        </w:rPr>
      </w:pPr>
    </w:p>
    <w:p w:rsidR="001B11CE" w:rsidRDefault="005A49B9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-142"/>
        <w:textAlignment w:val="baseline"/>
      </w:pPr>
      <w:r>
        <w:rPr>
          <w:noProof/>
        </w:rPr>
        <w:drawing>
          <wp:inline distT="0" distB="0" distL="0" distR="0">
            <wp:extent cx="6517640" cy="2286000"/>
            <wp:effectExtent l="19050" t="0" r="0" b="0"/>
            <wp:docPr id="27" name="Рисунок 27" descr="get?id=P0119&amp;doc_id=1200001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get?id=P0119&amp;doc_id=120000126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64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CE" w:rsidRPr="001B11CE" w:rsidRDefault="001B11CE" w:rsidP="00577BB5">
      <w:pPr>
        <w:ind w:left="426"/>
        <w:jc w:val="center"/>
        <w:rPr>
          <w:sz w:val="16"/>
          <w:szCs w:val="16"/>
        </w:rPr>
      </w:pPr>
    </w:p>
    <w:p w:rsidR="001B11CE" w:rsidRDefault="001B11CE" w:rsidP="001B11CE">
      <w:pPr>
        <w:ind w:left="426"/>
        <w:jc w:val="center"/>
      </w:pPr>
      <w:r>
        <w:t>Рисунок 10</w:t>
      </w:r>
    </w:p>
    <w:p w:rsidR="001B11CE" w:rsidRDefault="001B11CE" w:rsidP="001B11CE">
      <w:pPr>
        <w:ind w:left="426"/>
        <w:jc w:val="center"/>
      </w:pPr>
    </w:p>
    <w:p w:rsidR="001B11CE" w:rsidRDefault="001B11CE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1B11CE">
        <w:t>.4.16 Текст, повторяющийся в строках одной и той же графы и состоящий из одиночных слов, чередующихся с цифрами, заменяют кавычками в соответствии с рисунком 11. Если повторяющийся текст состоит из двух и более слов, при первом повторении его заменяют словами "То же", а далее - кавычками в соответствии с рисунком 12. Если предыдущая фраза является частью последующей, то допускается заменить ее словами "То же" и добавить дополнительные сведения.</w:t>
      </w:r>
    </w:p>
    <w:p w:rsidR="001B11CE" w:rsidRPr="001B11CE" w:rsidRDefault="001B11CE" w:rsidP="001B11CE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  <w:rPr>
          <w:sz w:val="16"/>
          <w:szCs w:val="16"/>
        </w:rPr>
      </w:pPr>
    </w:p>
    <w:p w:rsidR="001B11CE" w:rsidRDefault="005A49B9" w:rsidP="001B11CE">
      <w:pPr>
        <w:ind w:left="-142"/>
        <w:jc w:val="center"/>
      </w:pPr>
      <w:r>
        <w:rPr>
          <w:noProof/>
        </w:rPr>
        <w:drawing>
          <wp:inline distT="0" distB="0" distL="0" distR="0">
            <wp:extent cx="6478905" cy="1391285"/>
            <wp:effectExtent l="19050" t="0" r="0" b="0"/>
            <wp:docPr id="28" name="Рисунок 28" descr="get?id=P011D&amp;doc_id=1200001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get?id=P011D&amp;doc_id=120000126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905" cy="139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CE" w:rsidRDefault="001B11CE" w:rsidP="001B11CE">
      <w:pPr>
        <w:ind w:left="2160"/>
        <w:jc w:val="center"/>
      </w:pPr>
    </w:p>
    <w:p w:rsidR="001B11CE" w:rsidRDefault="001B11CE" w:rsidP="00094688">
      <w:pPr>
        <w:ind w:left="709"/>
        <w:jc w:val="center"/>
      </w:pPr>
      <w:r>
        <w:t>Рисунок 11</w:t>
      </w:r>
    </w:p>
    <w:p w:rsidR="00094688" w:rsidRDefault="005A49B9" w:rsidP="001B11CE">
      <w:pPr>
        <w:ind w:left="-142"/>
        <w:jc w:val="center"/>
      </w:pPr>
      <w:r>
        <w:rPr>
          <w:noProof/>
        </w:rPr>
        <w:lastRenderedPageBreak/>
        <w:drawing>
          <wp:inline distT="0" distB="0" distL="0" distR="0">
            <wp:extent cx="6522085" cy="2047875"/>
            <wp:effectExtent l="19050" t="0" r="0" b="0"/>
            <wp:docPr id="29" name="Рисунок 29" descr="get?id=P0120&amp;doc_id=1200001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get?id=P0120&amp;doc_id=120000126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08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CE" w:rsidRDefault="001B11CE" w:rsidP="001B11CE">
      <w:pPr>
        <w:ind w:left="-142"/>
        <w:jc w:val="center"/>
      </w:pPr>
    </w:p>
    <w:p w:rsidR="00094688" w:rsidRDefault="00094688" w:rsidP="00094688">
      <w:pPr>
        <w:ind w:left="426"/>
        <w:jc w:val="center"/>
      </w:pPr>
      <w:r>
        <w:t>Рисунок 12</w:t>
      </w:r>
    </w:p>
    <w:p w:rsidR="00094688" w:rsidRDefault="00094688" w:rsidP="00094688">
      <w:pPr>
        <w:ind w:left="2160"/>
        <w:jc w:val="center"/>
      </w:pPr>
    </w:p>
    <w:p w:rsidR="00094688" w:rsidRDefault="00094688" w:rsidP="0009468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</w:r>
      <w:r w:rsidRPr="00094688">
        <w:t>При наличии горизонтальных линий текст необходимо повторять.</w:t>
      </w:r>
    </w:p>
    <w:p w:rsidR="00094688" w:rsidRDefault="00094688" w:rsidP="0009468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094688" w:rsidRDefault="00094688" w:rsidP="0009468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094688">
        <w:t>.4.17 Заменять кавычками повторяющиеся в таблице цифры, математические знаки, знаки процента и номера, обозначение марок материалов и типоразмеров изделий, обозначения нормативных документов не допускается.</w:t>
      </w:r>
    </w:p>
    <w:p w:rsidR="005056D8" w:rsidRDefault="005056D8" w:rsidP="0009468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094688" w:rsidRDefault="00094688" w:rsidP="0009468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094688">
        <w:t>.4.18 При отсутствии отдельных данных в таблице следует ставить прочерк (тире) в соответствии с рисунком 11</w:t>
      </w:r>
      <w:r>
        <w:t>.</w:t>
      </w:r>
    </w:p>
    <w:p w:rsidR="005056D8" w:rsidRDefault="005056D8" w:rsidP="0009468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094688" w:rsidRDefault="00094688" w:rsidP="0009468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094688">
        <w:t>.4.19 При указании в таблицах последовательных интервалов чисел, охватывающих все числа ряда, их следует записывать: "От ... до ... включ.", "Св. ... до ... включ." в соответствии с рисунком 11.</w:t>
      </w:r>
      <w:r w:rsidRPr="00094688">
        <w:br/>
      </w:r>
      <w:r>
        <w:tab/>
      </w:r>
      <w:r w:rsidRPr="00094688">
        <w:t>В интервале, охватывающем числа ряда, между крайними числами ряда в таблице допускается ставить тире в соответствии с рисунком 13.</w:t>
      </w:r>
    </w:p>
    <w:p w:rsidR="00094688" w:rsidRDefault="00094688" w:rsidP="0009468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094688" w:rsidRDefault="005A49B9" w:rsidP="0009468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jc w:val="center"/>
        <w:textAlignment w:val="baseline"/>
      </w:pPr>
      <w:r>
        <w:rPr>
          <w:noProof/>
        </w:rPr>
        <w:drawing>
          <wp:inline distT="0" distB="0" distL="0" distR="0">
            <wp:extent cx="3068955" cy="1152525"/>
            <wp:effectExtent l="19050" t="0" r="0" b="0"/>
            <wp:docPr id="30" name="Рисунок 30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688" w:rsidRDefault="00094688" w:rsidP="001B11CE">
      <w:pPr>
        <w:ind w:left="-142"/>
        <w:jc w:val="center"/>
      </w:pPr>
    </w:p>
    <w:p w:rsidR="00094688" w:rsidRDefault="00094688" w:rsidP="00094688">
      <w:pPr>
        <w:ind w:left="426"/>
        <w:jc w:val="center"/>
      </w:pPr>
      <w:r>
        <w:t>Рисунок 13</w:t>
      </w:r>
    </w:p>
    <w:p w:rsidR="00094688" w:rsidRDefault="00094688" w:rsidP="00094688">
      <w:pPr>
        <w:ind w:left="2160"/>
        <w:jc w:val="center"/>
      </w:pPr>
    </w:p>
    <w:p w:rsidR="00094688" w:rsidRDefault="00094688" w:rsidP="00094688">
      <w:pPr>
        <w:ind w:left="426"/>
      </w:pPr>
      <w:r>
        <w:tab/>
      </w:r>
      <w:r w:rsidRPr="00094688">
        <w:t>Интервалы чисел в тексте записывают со словами "от" и "до" (имея в виду "От ... до ... включительно"), если после чисел указана единица физической величины или числа, представляют безразмерные коэффициенты, или через дефис, если числа представляют порядковые номера.</w:t>
      </w:r>
      <w:r w:rsidRPr="00094688">
        <w:br/>
      </w:r>
      <w:r w:rsidRPr="00094688">
        <w:br/>
        <w:t>Примеры</w:t>
      </w:r>
      <w:r w:rsidRPr="00094688">
        <w:br/>
      </w:r>
      <w:r w:rsidRPr="00094688">
        <w:br/>
        <w:t>1 ... толщина слоя должна быть от 0,5 до 20 мм.</w:t>
      </w:r>
      <w:r w:rsidRPr="00094688">
        <w:br/>
      </w:r>
      <w:r w:rsidRPr="00094688">
        <w:br/>
        <w:t>27-12, рисунок 1-14</w:t>
      </w:r>
    </w:p>
    <w:p w:rsidR="00094688" w:rsidRDefault="00A95356" w:rsidP="00094688">
      <w:pPr>
        <w:ind w:left="426"/>
      </w:pPr>
      <w:r>
        <w:t xml:space="preserve">     </w:t>
      </w:r>
    </w:p>
    <w:p w:rsidR="00094688" w:rsidRDefault="00094688" w:rsidP="00094688">
      <w:pPr>
        <w:ind w:left="426"/>
      </w:pPr>
      <w:r>
        <w:lastRenderedPageBreak/>
        <w:tab/>
        <w:t>1</w:t>
      </w:r>
      <w:r w:rsidRPr="00094688">
        <w:t>.4.20 В таблицах при необходимости применяют ступенчатые полужирные линии для выделения диапазона, отнесенного к определенному значению, объединения позиций в группы и указания предпочтительных числовых значений показателей, которые обычно расположены внутри ступенчатой линии, или для указания, к каким значениям граф и строк относятся определенные отклонения, в соответствии с рисунком 14. При этом в тексте должно быть приведено пояснение этих линий.</w:t>
      </w:r>
    </w:p>
    <w:p w:rsidR="00094688" w:rsidRDefault="00094688" w:rsidP="00094688">
      <w:pPr>
        <w:ind w:left="2160"/>
        <w:jc w:val="center"/>
      </w:pPr>
    </w:p>
    <w:p w:rsidR="00094688" w:rsidRDefault="005A49B9" w:rsidP="001B11CE">
      <w:pPr>
        <w:ind w:left="-142"/>
        <w:jc w:val="center"/>
      </w:pPr>
      <w:r>
        <w:rPr>
          <w:noProof/>
        </w:rPr>
        <w:drawing>
          <wp:inline distT="0" distB="0" distL="0" distR="0">
            <wp:extent cx="6508115" cy="2198370"/>
            <wp:effectExtent l="19050" t="0" r="6985" b="0"/>
            <wp:docPr id="31" name="Рисунок 31" descr="get?id=P012E&amp;doc_id=1200001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get?id=P012E&amp;doc_id=120000126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115" cy="219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688" w:rsidRDefault="00094688" w:rsidP="001B11CE">
      <w:pPr>
        <w:ind w:left="-142"/>
        <w:jc w:val="center"/>
      </w:pPr>
    </w:p>
    <w:p w:rsidR="00094688" w:rsidRDefault="00094688" w:rsidP="00094688">
      <w:pPr>
        <w:ind w:left="426"/>
        <w:jc w:val="center"/>
      </w:pPr>
      <w:r>
        <w:t>Рисунок 14</w:t>
      </w:r>
    </w:p>
    <w:p w:rsidR="00094688" w:rsidRDefault="00A95356" w:rsidP="00A95356">
      <w:pPr>
        <w:ind w:left="-142"/>
      </w:pPr>
      <w:r>
        <w:tab/>
      </w:r>
      <w:r>
        <w:tab/>
      </w:r>
      <w:r w:rsidRPr="00094688">
        <w:br/>
      </w:r>
    </w:p>
    <w:p w:rsidR="00094688" w:rsidRDefault="00A95356" w:rsidP="00A95356">
      <w:pPr>
        <w:ind w:left="426"/>
      </w:pPr>
      <w:r>
        <w:tab/>
        <w:t>1</w:t>
      </w:r>
      <w:r w:rsidR="00094688" w:rsidRPr="00094688">
        <w:t>.4.21 Числовое значение показателя проставляют на уровне последней строки наименования показателя в соответствии с рисунком 15.</w:t>
      </w:r>
    </w:p>
    <w:p w:rsidR="00094688" w:rsidRDefault="00094688" w:rsidP="00094688">
      <w:pPr>
        <w:ind w:left="709"/>
      </w:pPr>
    </w:p>
    <w:p w:rsidR="00094688" w:rsidRDefault="005A49B9" w:rsidP="001B11CE">
      <w:pPr>
        <w:ind w:left="-142"/>
        <w:jc w:val="center"/>
      </w:pPr>
      <w:r>
        <w:rPr>
          <w:noProof/>
        </w:rPr>
        <w:drawing>
          <wp:inline distT="0" distB="0" distL="0" distR="0">
            <wp:extent cx="5009515" cy="2135505"/>
            <wp:effectExtent l="19050" t="0" r="635" b="0"/>
            <wp:docPr id="32" name="Рисунок 32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515" cy="213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356" w:rsidRDefault="00A95356" w:rsidP="00A95356">
      <w:pPr>
        <w:ind w:left="426"/>
        <w:jc w:val="center"/>
      </w:pPr>
    </w:p>
    <w:p w:rsidR="00A95356" w:rsidRDefault="00A95356" w:rsidP="00A95356">
      <w:pPr>
        <w:ind w:left="426"/>
        <w:jc w:val="center"/>
      </w:pPr>
      <w:r>
        <w:t>Рисунок 15</w:t>
      </w:r>
    </w:p>
    <w:p w:rsidR="00A95356" w:rsidRDefault="00A95356" w:rsidP="00A95356">
      <w:pPr>
        <w:ind w:left="426"/>
        <w:jc w:val="center"/>
      </w:pPr>
    </w:p>
    <w:p w:rsidR="00A95356" w:rsidRDefault="00A95356" w:rsidP="00A95356">
      <w:pPr>
        <w:ind w:left="426"/>
      </w:pPr>
      <w:r>
        <w:tab/>
      </w:r>
      <w:r w:rsidRPr="00A95356">
        <w:t>Значение показателя, приведенное в виде текста, записывают на уровне первой строки наименования показателя в соответствии с рисунком 16.</w:t>
      </w:r>
    </w:p>
    <w:p w:rsidR="00A95356" w:rsidRDefault="00A95356" w:rsidP="001B11CE">
      <w:pPr>
        <w:ind w:left="-142"/>
        <w:jc w:val="center"/>
      </w:pPr>
    </w:p>
    <w:p w:rsidR="00A95356" w:rsidRDefault="005A49B9" w:rsidP="001B11CE">
      <w:pPr>
        <w:ind w:left="-142"/>
        <w:jc w:val="center"/>
      </w:pPr>
      <w:r>
        <w:rPr>
          <w:noProof/>
        </w:rPr>
        <w:lastRenderedPageBreak/>
        <w:drawing>
          <wp:inline distT="0" distB="0" distL="0" distR="0">
            <wp:extent cx="4956175" cy="1381125"/>
            <wp:effectExtent l="19050" t="0" r="0" b="0"/>
            <wp:docPr id="33" name="Рисунок 33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1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356" w:rsidRDefault="00A95356" w:rsidP="001B11CE">
      <w:pPr>
        <w:ind w:left="-142"/>
        <w:jc w:val="center"/>
      </w:pPr>
    </w:p>
    <w:p w:rsidR="00A95356" w:rsidRDefault="00A95356" w:rsidP="00A95356">
      <w:pPr>
        <w:ind w:left="426"/>
        <w:jc w:val="center"/>
      </w:pPr>
      <w:r>
        <w:t>Рисунок 16</w:t>
      </w:r>
    </w:p>
    <w:p w:rsidR="00A95356" w:rsidRDefault="00A95356" w:rsidP="001B11CE">
      <w:pPr>
        <w:ind w:left="-142"/>
        <w:jc w:val="center"/>
      </w:pPr>
    </w:p>
    <w:p w:rsidR="00A95356" w:rsidRDefault="00A95356" w:rsidP="00A95356">
      <w:pPr>
        <w:ind w:left="426"/>
      </w:pPr>
      <w:r>
        <w:tab/>
        <w:t>1</w:t>
      </w:r>
      <w:r w:rsidRPr="00A95356">
        <w:t>.4.22 Цифры в графах таблиц должны проставляться так, чтобы разряды чисел во всей графе были расположены один под другим, если они относятся к одному показателю. В одной графе должно быть соблюдено, как правило, одинаковое количество десятичных знаков для всех значений величин.</w:t>
      </w:r>
    </w:p>
    <w:p w:rsidR="00A95356" w:rsidRDefault="00A95356" w:rsidP="00A95356">
      <w:pPr>
        <w:ind w:left="426"/>
      </w:pPr>
      <w:r>
        <w:tab/>
        <w:t>1</w:t>
      </w:r>
      <w:r w:rsidRPr="00A95356">
        <w:t>.4.23 При необходимости указания в таблице предпочтительности применения определенных числовых значений величин или типов (марок и т.п.) изделий допускается применять условные отметки с пояснением их в тексте документа.</w:t>
      </w:r>
      <w:r w:rsidRPr="00A95356">
        <w:br/>
      </w:r>
      <w:r>
        <w:tab/>
      </w:r>
      <w:r w:rsidRPr="00A95356">
        <w:t>Для выделения предпочтительной номенклатуры или ограничения применяемых числовых величин или типов (марок и т.п.) изделий допускается заключать в скобки те значения, которые не рекомендуются к применению или имеют ограничительное применение, указывая в примечании значение скобок в соответствии с рисунком 17.</w:t>
      </w:r>
    </w:p>
    <w:p w:rsidR="00A95356" w:rsidRDefault="00A95356" w:rsidP="00A95356">
      <w:pPr>
        <w:ind w:left="426"/>
      </w:pPr>
    </w:p>
    <w:p w:rsidR="00A95356" w:rsidRDefault="005A49B9" w:rsidP="001B11CE">
      <w:pPr>
        <w:ind w:left="-142"/>
        <w:jc w:val="center"/>
      </w:pPr>
      <w:r>
        <w:rPr>
          <w:noProof/>
        </w:rPr>
        <w:drawing>
          <wp:inline distT="0" distB="0" distL="0" distR="0">
            <wp:extent cx="5009515" cy="2286000"/>
            <wp:effectExtent l="19050" t="0" r="635" b="0"/>
            <wp:docPr id="34" name="Рисунок 34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51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356" w:rsidRPr="00432A01" w:rsidRDefault="00A95356" w:rsidP="001B11CE">
      <w:pPr>
        <w:ind w:left="-142"/>
        <w:jc w:val="center"/>
        <w:rPr>
          <w:sz w:val="16"/>
          <w:szCs w:val="16"/>
        </w:rPr>
      </w:pPr>
    </w:p>
    <w:p w:rsidR="00A95356" w:rsidRDefault="00A95356" w:rsidP="00A95356">
      <w:pPr>
        <w:ind w:left="426"/>
        <w:jc w:val="center"/>
      </w:pPr>
      <w:r>
        <w:t>Рисунок 17</w:t>
      </w:r>
    </w:p>
    <w:p w:rsidR="00A95356" w:rsidRDefault="00A95356" w:rsidP="001B11CE">
      <w:pPr>
        <w:ind w:left="-142"/>
        <w:jc w:val="center"/>
      </w:pPr>
    </w:p>
    <w:p w:rsidR="00A95356" w:rsidRDefault="00A95356" w:rsidP="00A95356">
      <w:pPr>
        <w:ind w:left="426"/>
      </w:pPr>
      <w:r>
        <w:tab/>
        <w:t>1</w:t>
      </w:r>
      <w:r w:rsidRPr="00A95356">
        <w:t>.4.24 Для изделий массой до 100 г допускается приводить массу определенного количества изделий, а для изделий, изготовленных из разных материалов, может быть указана масса для основных материалов в соответствии с рисунками 18-20.</w:t>
      </w:r>
    </w:p>
    <w:p w:rsidR="00A95356" w:rsidRDefault="00A95356" w:rsidP="001B11CE">
      <w:pPr>
        <w:ind w:left="-142"/>
        <w:jc w:val="center"/>
      </w:pPr>
    </w:p>
    <w:p w:rsidR="00A95356" w:rsidRDefault="005A49B9" w:rsidP="001B11CE">
      <w:pPr>
        <w:ind w:left="-142"/>
        <w:jc w:val="center"/>
      </w:pPr>
      <w:r>
        <w:rPr>
          <w:noProof/>
        </w:rPr>
        <w:drawing>
          <wp:inline distT="0" distB="0" distL="0" distR="0">
            <wp:extent cx="2047875" cy="1235710"/>
            <wp:effectExtent l="19050" t="0" r="9525" b="0"/>
            <wp:docPr id="35" name="Рисунок 35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23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356" w:rsidRPr="00432A01" w:rsidRDefault="00A95356" w:rsidP="001B11CE">
      <w:pPr>
        <w:ind w:left="-142"/>
        <w:jc w:val="center"/>
        <w:rPr>
          <w:sz w:val="16"/>
          <w:szCs w:val="16"/>
        </w:rPr>
      </w:pPr>
    </w:p>
    <w:p w:rsidR="00A95356" w:rsidRDefault="00A95356" w:rsidP="00A95356">
      <w:pPr>
        <w:ind w:left="426"/>
        <w:jc w:val="center"/>
      </w:pPr>
      <w:r>
        <w:t>Рисунок 18</w:t>
      </w:r>
    </w:p>
    <w:p w:rsidR="00A95356" w:rsidRDefault="00A95356" w:rsidP="00A95356">
      <w:pPr>
        <w:ind w:left="426"/>
        <w:jc w:val="center"/>
      </w:pPr>
    </w:p>
    <w:p w:rsidR="00A95356" w:rsidRDefault="005A49B9" w:rsidP="00A95356">
      <w:pPr>
        <w:ind w:left="426"/>
        <w:jc w:val="center"/>
      </w:pPr>
      <w:r>
        <w:rPr>
          <w:noProof/>
        </w:rPr>
        <w:drawing>
          <wp:inline distT="0" distB="0" distL="0" distR="0">
            <wp:extent cx="2057400" cy="1250315"/>
            <wp:effectExtent l="19050" t="0" r="0" b="0"/>
            <wp:docPr id="36" name="Рисунок 36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356" w:rsidRPr="00432A01" w:rsidRDefault="00A95356" w:rsidP="001B11CE">
      <w:pPr>
        <w:ind w:left="-142"/>
        <w:jc w:val="center"/>
        <w:rPr>
          <w:sz w:val="16"/>
          <w:szCs w:val="16"/>
        </w:rPr>
      </w:pPr>
    </w:p>
    <w:p w:rsidR="00432A01" w:rsidRDefault="00432A01" w:rsidP="00432A01">
      <w:pPr>
        <w:ind w:left="426"/>
        <w:jc w:val="center"/>
      </w:pPr>
      <w:r>
        <w:t>Рисунок 19</w:t>
      </w:r>
    </w:p>
    <w:p w:rsidR="00432A01" w:rsidRDefault="005A49B9" w:rsidP="001B11CE">
      <w:pPr>
        <w:ind w:left="-142"/>
        <w:jc w:val="center"/>
      </w:pPr>
      <w:r>
        <w:rPr>
          <w:noProof/>
        </w:rPr>
        <w:drawing>
          <wp:inline distT="0" distB="0" distL="0" distR="0">
            <wp:extent cx="2077085" cy="1254760"/>
            <wp:effectExtent l="19050" t="0" r="0" b="0"/>
            <wp:docPr id="37" name="Рисунок 37" descr="ГОСТ 2.105-95 Единая система конструкторской документации (ЕСКД). Общие требования к текстовым документам (с Изменением N 1, с Поправкам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ГОСТ 2.105-95 Единая система конструкторской документации (ЕСКД). Общие требования к текстовым документам (с Изменением N 1, с Поправками)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A01" w:rsidRDefault="00432A01" w:rsidP="001B11CE">
      <w:pPr>
        <w:ind w:left="-142"/>
        <w:jc w:val="center"/>
      </w:pPr>
    </w:p>
    <w:p w:rsidR="00432A01" w:rsidRDefault="00432A01" w:rsidP="00432A01">
      <w:pPr>
        <w:ind w:left="426"/>
        <w:jc w:val="center"/>
      </w:pPr>
      <w:r>
        <w:t>Рисунок 20</w:t>
      </w:r>
    </w:p>
    <w:p w:rsidR="00432A01" w:rsidRDefault="00432A01" w:rsidP="001B11CE">
      <w:pPr>
        <w:ind w:left="-142"/>
        <w:jc w:val="center"/>
      </w:pPr>
    </w:p>
    <w:p w:rsidR="00A95356" w:rsidRDefault="00432A01" w:rsidP="00432A01">
      <w:pPr>
        <w:ind w:left="426"/>
      </w:pPr>
      <w:r>
        <w:tab/>
      </w:r>
      <w:r w:rsidRPr="00432A01">
        <w:t>Вместо указания в таблице массы изделий, изготовленных из разных материалов, допускается давать в примечании к таблице ссылку на поправочные коэффициенты.</w:t>
      </w:r>
      <w:r w:rsidRPr="00432A01">
        <w:br/>
      </w:r>
      <w:r>
        <w:tab/>
      </w:r>
      <w:r w:rsidRPr="00432A01">
        <w:t>Пример - Для определения массы винтов, изготовляемых из других материалов, значения массы, указанные в таблице, должны быть умножены на коэффициент:</w:t>
      </w:r>
      <w:r w:rsidRPr="00432A01">
        <w:br/>
      </w:r>
      <w:r>
        <w:tab/>
      </w:r>
      <w:r w:rsidRPr="00432A01">
        <w:t>- 1,080 - для латуни;</w:t>
      </w:r>
      <w:r w:rsidRPr="00432A01">
        <w:br/>
      </w:r>
      <w:r>
        <w:tab/>
      </w:r>
      <w:r w:rsidRPr="00432A01">
        <w:t>- 0,356 - для алюминиевого сплава.</w:t>
      </w:r>
    </w:p>
    <w:p w:rsidR="005056D8" w:rsidRDefault="005056D8" w:rsidP="00432A01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</w:pPr>
    </w:p>
    <w:p w:rsidR="00432A01" w:rsidRPr="00432A01" w:rsidRDefault="00432A01" w:rsidP="005056D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  <w:rPr>
          <w:rFonts w:ascii="Arial" w:hAnsi="Arial" w:cs="Arial"/>
          <w:color w:val="2D2D2D"/>
          <w:spacing w:val="1"/>
          <w:sz w:val="20"/>
          <w:szCs w:val="20"/>
        </w:rPr>
      </w:pPr>
      <w:r>
        <w:tab/>
        <w:t>1</w:t>
      </w:r>
      <w:r w:rsidRPr="00432A01">
        <w:t>.4.25 При наличии в документе небольшого по объему цифрового материала его нецелесообразно оформлять таблицей, а следует давать текстом, располагая цифровые данные в виде колонок.</w:t>
      </w:r>
      <w:r w:rsidRPr="00432A01">
        <w:br/>
      </w:r>
      <w:r w:rsidRPr="00432A01">
        <w:br/>
      </w:r>
      <w:r>
        <w:tab/>
      </w:r>
      <w:r w:rsidRPr="00432A01">
        <w:t>Пример</w:t>
      </w:r>
      <w:r w:rsidRPr="00432A01">
        <w:br/>
      </w:r>
      <w:r w:rsidRPr="00432A01">
        <w:br/>
      </w:r>
      <w:r>
        <w:tab/>
      </w:r>
      <w:r w:rsidRPr="00432A01">
        <w:rPr>
          <w:rFonts w:ascii="Arial" w:hAnsi="Arial" w:cs="Arial"/>
          <w:color w:val="2D2D2D"/>
          <w:spacing w:val="1"/>
          <w:sz w:val="20"/>
          <w:szCs w:val="20"/>
        </w:rPr>
        <w:t>Предельные отклонения размеров профилей всех номеров: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136"/>
        <w:gridCol w:w="2260"/>
        <w:gridCol w:w="948"/>
        <w:gridCol w:w="3136"/>
        <w:gridCol w:w="157"/>
      </w:tblGrid>
      <w:tr w:rsidR="00432A01" w:rsidRPr="00432A01" w:rsidTr="00432A01">
        <w:trPr>
          <w:gridAfter w:val="1"/>
          <w:wAfter w:w="157" w:type="dxa"/>
          <w:trHeight w:val="15"/>
          <w:jc w:val="center"/>
        </w:trPr>
        <w:tc>
          <w:tcPr>
            <w:tcW w:w="3136" w:type="dxa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8" w:type="dxa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6" w:type="dxa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2A01" w:rsidRPr="00432A01" w:rsidTr="00432A01">
        <w:trPr>
          <w:gridAfter w:val="1"/>
          <w:wAfter w:w="157" w:type="dxa"/>
          <w:trHeight w:val="77"/>
          <w:jc w:val="center"/>
        </w:trPr>
        <w:tc>
          <w:tcPr>
            <w:tcW w:w="3136" w:type="dxa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432A01" w:rsidRPr="00432A01" w:rsidRDefault="00432A01" w:rsidP="00432A01">
            <w:pPr>
              <w:spacing w:line="161" w:lineRule="atLeast"/>
              <w:textAlignment w:val="baseline"/>
              <w:rPr>
                <w:rFonts w:ascii="Arial" w:hAnsi="Arial" w:cs="Arial"/>
                <w:color w:val="2D2D2D"/>
                <w:sz w:val="20"/>
                <w:szCs w:val="20"/>
              </w:rPr>
            </w:pPr>
            <w:r w:rsidRPr="00432A01">
              <w:rPr>
                <w:rFonts w:ascii="Arial" w:hAnsi="Arial" w:cs="Arial"/>
                <w:color w:val="2D2D2D"/>
                <w:sz w:val="20"/>
                <w:szCs w:val="20"/>
              </w:rPr>
              <w:t>по высоте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432A01" w:rsidRPr="00432A01" w:rsidRDefault="00432A01" w:rsidP="00432A01">
            <w:pPr>
              <w:spacing w:line="161" w:lineRule="atLeast"/>
              <w:textAlignment w:val="baseline"/>
              <w:rPr>
                <w:rFonts w:ascii="Arial" w:hAnsi="Arial" w:cs="Arial"/>
                <w:color w:val="2D2D2D"/>
                <w:sz w:val="20"/>
                <w:szCs w:val="20"/>
              </w:rPr>
            </w:pPr>
            <w:r w:rsidRPr="00432A01">
              <w:rPr>
                <w:rFonts w:ascii="Arial" w:hAnsi="Arial" w:cs="Arial"/>
                <w:color w:val="2D2D2D"/>
                <w:sz w:val="20"/>
                <w:szCs w:val="20"/>
              </w:rPr>
              <w:t>± 2,5 %</w:t>
            </w:r>
          </w:p>
        </w:tc>
        <w:tc>
          <w:tcPr>
            <w:tcW w:w="3136" w:type="dxa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2A01" w:rsidRPr="00432A01" w:rsidTr="00432A01">
        <w:trPr>
          <w:jc w:val="center"/>
        </w:trPr>
        <w:tc>
          <w:tcPr>
            <w:tcW w:w="3136" w:type="dxa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432A01" w:rsidRPr="00432A01" w:rsidRDefault="00432A01" w:rsidP="00432A01">
            <w:pPr>
              <w:spacing w:line="161" w:lineRule="atLeast"/>
              <w:textAlignment w:val="baseline"/>
              <w:rPr>
                <w:rFonts w:ascii="Arial" w:hAnsi="Arial" w:cs="Arial"/>
                <w:color w:val="2D2D2D"/>
                <w:sz w:val="20"/>
                <w:szCs w:val="20"/>
              </w:rPr>
            </w:pPr>
            <w:r w:rsidRPr="00432A01">
              <w:rPr>
                <w:rFonts w:ascii="Arial" w:hAnsi="Arial" w:cs="Arial"/>
                <w:color w:val="2D2D2D"/>
                <w:sz w:val="20"/>
                <w:szCs w:val="20"/>
              </w:rPr>
              <w:t>по ширине полки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432A01" w:rsidRPr="00432A01" w:rsidRDefault="00432A01" w:rsidP="00432A01">
            <w:pPr>
              <w:spacing w:line="161" w:lineRule="atLeast"/>
              <w:textAlignment w:val="baseline"/>
              <w:rPr>
                <w:rFonts w:ascii="Arial" w:hAnsi="Arial" w:cs="Arial"/>
                <w:color w:val="2D2D2D"/>
                <w:sz w:val="20"/>
                <w:szCs w:val="20"/>
              </w:rPr>
            </w:pPr>
            <w:r w:rsidRPr="00432A01">
              <w:rPr>
                <w:rFonts w:ascii="Arial" w:hAnsi="Arial" w:cs="Arial"/>
                <w:color w:val="2D2D2D"/>
                <w:sz w:val="20"/>
                <w:szCs w:val="20"/>
              </w:rPr>
              <w:t>± 1,5 %</w:t>
            </w:r>
          </w:p>
        </w:tc>
        <w:tc>
          <w:tcPr>
            <w:tcW w:w="3293" w:type="dxa"/>
            <w:gridSpan w:val="2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2A01" w:rsidRPr="00432A01" w:rsidTr="00432A01">
        <w:trPr>
          <w:jc w:val="center"/>
        </w:trPr>
        <w:tc>
          <w:tcPr>
            <w:tcW w:w="3136" w:type="dxa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432A01" w:rsidRPr="00432A01" w:rsidRDefault="00432A01" w:rsidP="00432A01">
            <w:pPr>
              <w:spacing w:line="161" w:lineRule="atLeast"/>
              <w:textAlignment w:val="baseline"/>
              <w:rPr>
                <w:rFonts w:ascii="Arial" w:hAnsi="Arial" w:cs="Arial"/>
                <w:color w:val="2D2D2D"/>
                <w:sz w:val="20"/>
                <w:szCs w:val="20"/>
              </w:rPr>
            </w:pPr>
            <w:r w:rsidRPr="00432A01">
              <w:rPr>
                <w:rFonts w:ascii="Arial" w:hAnsi="Arial" w:cs="Arial"/>
                <w:color w:val="2D2D2D"/>
                <w:sz w:val="20"/>
                <w:szCs w:val="20"/>
              </w:rPr>
              <w:t>по толщине стенки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432A01" w:rsidRPr="00432A01" w:rsidRDefault="00432A01" w:rsidP="00432A01">
            <w:pPr>
              <w:spacing w:line="161" w:lineRule="atLeast"/>
              <w:textAlignment w:val="baseline"/>
              <w:rPr>
                <w:rFonts w:ascii="Arial" w:hAnsi="Arial" w:cs="Arial"/>
                <w:color w:val="2D2D2D"/>
                <w:sz w:val="20"/>
                <w:szCs w:val="20"/>
              </w:rPr>
            </w:pPr>
            <w:r w:rsidRPr="00432A01">
              <w:rPr>
                <w:rFonts w:ascii="Arial" w:hAnsi="Arial" w:cs="Arial"/>
                <w:color w:val="2D2D2D"/>
                <w:sz w:val="20"/>
                <w:szCs w:val="20"/>
              </w:rPr>
              <w:t>± 0,3 %</w:t>
            </w:r>
          </w:p>
        </w:tc>
        <w:tc>
          <w:tcPr>
            <w:tcW w:w="3293" w:type="dxa"/>
            <w:gridSpan w:val="2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2A01" w:rsidRPr="00432A01" w:rsidTr="00432A01">
        <w:trPr>
          <w:jc w:val="center"/>
        </w:trPr>
        <w:tc>
          <w:tcPr>
            <w:tcW w:w="3136" w:type="dxa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432A01" w:rsidRPr="00432A01" w:rsidRDefault="00432A01" w:rsidP="00432A01">
            <w:pPr>
              <w:spacing w:line="161" w:lineRule="atLeast"/>
              <w:textAlignment w:val="baseline"/>
              <w:rPr>
                <w:rFonts w:ascii="Arial" w:hAnsi="Arial" w:cs="Arial"/>
                <w:color w:val="2D2D2D"/>
                <w:sz w:val="20"/>
                <w:szCs w:val="20"/>
              </w:rPr>
            </w:pPr>
            <w:r w:rsidRPr="00432A01">
              <w:rPr>
                <w:rFonts w:ascii="Arial" w:hAnsi="Arial" w:cs="Arial"/>
                <w:color w:val="2D2D2D"/>
                <w:sz w:val="20"/>
                <w:szCs w:val="20"/>
              </w:rPr>
              <w:t>по толщине полки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6" w:type="dxa"/>
              <w:bottom w:w="0" w:type="dxa"/>
              <w:right w:w="36" w:type="dxa"/>
            </w:tcMar>
            <w:hideMark/>
          </w:tcPr>
          <w:p w:rsidR="00432A01" w:rsidRPr="00432A01" w:rsidRDefault="00432A01" w:rsidP="00432A01">
            <w:pPr>
              <w:spacing w:line="161" w:lineRule="atLeast"/>
              <w:textAlignment w:val="baseline"/>
              <w:rPr>
                <w:rFonts w:ascii="Arial" w:hAnsi="Arial" w:cs="Arial"/>
                <w:color w:val="2D2D2D"/>
                <w:sz w:val="20"/>
                <w:szCs w:val="20"/>
              </w:rPr>
            </w:pPr>
            <w:r w:rsidRPr="00432A01">
              <w:rPr>
                <w:rFonts w:ascii="Arial" w:hAnsi="Arial" w:cs="Arial"/>
                <w:color w:val="2D2D2D"/>
                <w:sz w:val="20"/>
                <w:szCs w:val="20"/>
              </w:rPr>
              <w:t>± 0,3 %</w:t>
            </w:r>
          </w:p>
        </w:tc>
        <w:tc>
          <w:tcPr>
            <w:tcW w:w="3293" w:type="dxa"/>
            <w:gridSpan w:val="2"/>
            <w:hideMark/>
          </w:tcPr>
          <w:p w:rsidR="00432A01" w:rsidRPr="00432A01" w:rsidRDefault="00432A01" w:rsidP="00432A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32A01" w:rsidRPr="00432A01" w:rsidRDefault="00793A46" w:rsidP="00793A46">
      <w:pPr>
        <w:pStyle w:val="1"/>
        <w:ind w:left="426"/>
      </w:pPr>
      <w:r>
        <w:tab/>
      </w:r>
      <w:bookmarkStart w:id="10" w:name="_Toc30336714"/>
      <w:r w:rsidR="0049539C">
        <w:t>1</w:t>
      </w:r>
      <w:r w:rsidR="00432A01" w:rsidRPr="00432A01">
        <w:t>.5 Сноски</w:t>
      </w:r>
      <w:bookmarkEnd w:id="10"/>
      <w:r w:rsidR="00432A01" w:rsidRPr="00432A01">
        <w:br/>
      </w:r>
    </w:p>
    <w:p w:rsidR="00432A01" w:rsidRPr="00432A01" w:rsidRDefault="00793A46" w:rsidP="00793A46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="00432A01" w:rsidRPr="00432A01">
        <w:t>.5.1 Если необходимо пояснить отдельные данные, приведенные в документе, то эти данные следует обозначать надстрочными знаками сноски.</w:t>
      </w:r>
      <w:r w:rsidR="00432A01" w:rsidRPr="00432A01">
        <w:br/>
      </w:r>
      <w:r>
        <w:tab/>
      </w:r>
      <w:r w:rsidR="00432A01" w:rsidRPr="00432A01">
        <w:t>Сноски в тексте располагают с абзацного отступа в конце страницы, на которой они обозначены, и отделяют от текста короткой тонкой горизонтальной линией с левой стороны, а к данным, расположенным в таблице, в конце таблицы над линией, обозначающей окончание таблицы.</w:t>
      </w:r>
    </w:p>
    <w:p w:rsidR="005056D8" w:rsidRDefault="005056D8" w:rsidP="00793A46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432A01" w:rsidRDefault="00793A46" w:rsidP="00793A46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="00432A01" w:rsidRPr="00432A01">
        <w:t>.5.2 Знак сноски ставят непосредственно после того слова, числа, символа, предложения, к которому дается пояснение, и перед текстом пояснения.</w:t>
      </w:r>
    </w:p>
    <w:p w:rsidR="005056D8" w:rsidRDefault="005056D8" w:rsidP="00793A46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A95356" w:rsidRDefault="00793A46" w:rsidP="005056D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lastRenderedPageBreak/>
        <w:tab/>
        <w:t>1</w:t>
      </w:r>
      <w:r w:rsidR="00432A01" w:rsidRPr="00432A01">
        <w:t>.5.3 Знак сноски выполняют арабскими цифрами со скобкой и помещают на уровне верхн</w:t>
      </w:r>
      <w:r w:rsidR="005056D8">
        <w:t>его обреза шрифта. </w:t>
      </w:r>
      <w:r w:rsidR="00432A01" w:rsidRPr="00432A01">
        <w:br/>
      </w:r>
      <w:r w:rsidR="005056D8">
        <w:tab/>
      </w:r>
      <w:r w:rsidR="00432A01" w:rsidRPr="00432A01">
        <w:t>Пример - "... печатающее устройство</w:t>
      </w:r>
      <w:r w:rsidR="008C7AC9">
        <w:pict>
          <v:shape id="_x0000_i1036" type="#_x0000_t75" alt="ГОСТ 2.105-95 Единая система конструкторской документации (ЕСКД). Общие требования к текстовым документам (с Изменением N 1, с Поправками)" style="width:12.25pt;height:17.25pt"/>
        </w:pict>
      </w:r>
      <w:r w:rsidR="005056D8">
        <w:t>..." </w:t>
      </w:r>
      <w:r w:rsidR="00432A01" w:rsidRPr="00432A01">
        <w:br/>
      </w:r>
      <w:r w:rsidR="005056D8">
        <w:tab/>
      </w:r>
      <w:r w:rsidR="00432A01" w:rsidRPr="00432A01">
        <w:t xml:space="preserve">Нумерация сносок </w:t>
      </w:r>
      <w:r w:rsidR="005056D8">
        <w:t>отдельная для каждой страницы. </w:t>
      </w:r>
      <w:r w:rsidR="00432A01" w:rsidRPr="00432A01">
        <w:br/>
      </w:r>
      <w:r w:rsidR="005056D8">
        <w:tab/>
      </w:r>
      <w:r w:rsidR="00432A01" w:rsidRPr="00432A01">
        <w:t>Допускается вместо цифр выполнять сноски звездочками: *. Применять более четырех звездочек не рекомендуется. </w:t>
      </w:r>
    </w:p>
    <w:p w:rsidR="00793A46" w:rsidRDefault="0049539C" w:rsidP="00793A46">
      <w:pPr>
        <w:pStyle w:val="1"/>
        <w:ind w:left="426"/>
      </w:pPr>
      <w:bookmarkStart w:id="11" w:name="_Toc30336715"/>
      <w:r>
        <w:t>1</w:t>
      </w:r>
      <w:r w:rsidR="00793A46" w:rsidRPr="00793A46">
        <w:t>.6 Примеры</w:t>
      </w:r>
      <w:bookmarkEnd w:id="11"/>
    </w:p>
    <w:p w:rsidR="005056D8" w:rsidRPr="005056D8" w:rsidRDefault="005056D8" w:rsidP="005056D8"/>
    <w:p w:rsidR="00793A46" w:rsidRPr="00793A46" w:rsidRDefault="00793A46" w:rsidP="00793A46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793A46">
        <w:t>.6.1 Примеры могут быть приведены в тех случаях, когда они поясняют требования документа или способствуют более краткому их изложению.</w:t>
      </w:r>
    </w:p>
    <w:p w:rsidR="005056D8" w:rsidRDefault="005056D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A95356" w:rsidRDefault="00793A46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1</w:t>
      </w:r>
      <w:r w:rsidRPr="00793A46">
        <w:t>.6.2 Примеры размещают, нумеруют и оформляю</w:t>
      </w:r>
      <w:r w:rsidR="007125A8">
        <w:t>т так же, как и примечания (по 1</w:t>
      </w:r>
      <w:r w:rsidRPr="00793A46">
        <w:t>.2.21).</w:t>
      </w: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49539C" w:rsidRDefault="0049539C" w:rsidP="007125A8">
      <w:pPr>
        <w:pStyle w:val="1"/>
        <w:jc w:val="center"/>
      </w:pPr>
      <w:bookmarkStart w:id="12" w:name="_Toc30336716"/>
      <w:r>
        <w:lastRenderedPageBreak/>
        <w:t>2</w:t>
      </w:r>
      <w:r w:rsidRPr="0049539C">
        <w:t xml:space="preserve"> Требования к текстовым документам, содержащим текст, разбитый на графы</w:t>
      </w:r>
      <w:bookmarkEnd w:id="12"/>
    </w:p>
    <w:p w:rsidR="007125A8" w:rsidRPr="007125A8" w:rsidRDefault="007125A8" w:rsidP="007125A8"/>
    <w:p w:rsidR="0049539C" w:rsidRPr="0049539C" w:rsidRDefault="0049539C" w:rsidP="0049539C">
      <w:pPr>
        <w:ind w:left="426"/>
      </w:pPr>
      <w:r>
        <w:tab/>
      </w:r>
      <w:r w:rsidRPr="0049539C">
        <w:t>2.1 Текстовые документы, содержащие текст, разбитый на графы, при необходимости,</w:t>
      </w:r>
      <w:r w:rsidRPr="0049539C">
        <w:rPr>
          <w:bCs/>
        </w:rPr>
        <w:t xml:space="preserve"> разделяют на разделы и подразделы, которые не нумеруют.</w:t>
      </w:r>
    </w:p>
    <w:p w:rsidR="005056D8" w:rsidRDefault="005056D8" w:rsidP="0049539C">
      <w:pPr>
        <w:ind w:left="426"/>
      </w:pPr>
    </w:p>
    <w:p w:rsidR="00432A01" w:rsidRDefault="0049539C" w:rsidP="0049539C">
      <w:pPr>
        <w:ind w:left="426"/>
      </w:pPr>
      <w:r>
        <w:tab/>
        <w:t>2</w:t>
      </w:r>
      <w:r w:rsidRPr="0049539C">
        <w:t>.2 Наименования разделов и подразделов записывают в виде заголовков строчными буквами (кроме первой прописной) и подчеркивают.</w:t>
      </w:r>
      <w:r w:rsidRPr="0049539C">
        <w:br/>
      </w:r>
      <w:r>
        <w:tab/>
      </w:r>
      <w:r w:rsidRPr="0049539C">
        <w:t>Расположение заголовков для ведомостей установлено соответствующими стандартами ЕСКД и СПДС.</w:t>
      </w:r>
      <w:r w:rsidRPr="0049539C">
        <w:br/>
      </w:r>
      <w:r>
        <w:tab/>
      </w:r>
      <w:r w:rsidRPr="0049539C">
        <w:t>Ниже каждого заголовка должна быть оставлена одна свободная строка, выше - не менее одной свободной строки.</w:t>
      </w:r>
    </w:p>
    <w:p w:rsidR="005056D8" w:rsidRDefault="005056D8" w:rsidP="0049539C">
      <w:pPr>
        <w:ind w:left="426"/>
      </w:pPr>
    </w:p>
    <w:p w:rsidR="007125A8" w:rsidRDefault="007125A8" w:rsidP="0049539C">
      <w:pPr>
        <w:ind w:left="426"/>
      </w:pPr>
      <w:r>
        <w:tab/>
        <w:t>2</w:t>
      </w:r>
      <w:r w:rsidR="0049539C" w:rsidRPr="0049539C">
        <w:t>.3 Примечания к разделам, подразделам или ко всему документу нумеруют в соотве</w:t>
      </w:r>
      <w:r w:rsidR="0049539C">
        <w:t>тствии с 1</w:t>
      </w:r>
      <w:r w:rsidR="0049539C" w:rsidRPr="0049539C">
        <w:t>.2.21.</w:t>
      </w:r>
    </w:p>
    <w:p w:rsidR="005056D8" w:rsidRDefault="005056D8" w:rsidP="0049539C">
      <w:pPr>
        <w:ind w:left="426"/>
      </w:pPr>
    </w:p>
    <w:p w:rsidR="00432A01" w:rsidRDefault="007125A8" w:rsidP="0049539C">
      <w:pPr>
        <w:ind w:left="426"/>
      </w:pPr>
      <w:r>
        <w:tab/>
        <w:t>2</w:t>
      </w:r>
      <w:r w:rsidRPr="007125A8">
        <w:t>.4 В текстовых документах в бумажной форме, имеющих строки, все записи проводят на каждой строке в один ряд.</w:t>
      </w:r>
      <w:r w:rsidRPr="007125A8">
        <w:br/>
      </w:r>
      <w:r>
        <w:tab/>
      </w:r>
      <w:r w:rsidRPr="007125A8">
        <w:t>Для облегчения внесения изменений:</w:t>
      </w:r>
      <w:r w:rsidRPr="007125A8">
        <w:br/>
      </w:r>
      <w:r>
        <w:tab/>
      </w:r>
      <w:r w:rsidRPr="007125A8">
        <w:t>- ведут запись в нижней части поля строки. Записи не должны сливаться с линиями, разграничивающими строки и графы;</w:t>
      </w:r>
      <w:r w:rsidRPr="007125A8">
        <w:br/>
      </w:r>
      <w:r>
        <w:tab/>
      </w:r>
      <w:r w:rsidRPr="007125A8">
        <w:t>- оставляют свободные строки между разделами и подразделами, а в документах большого объема - также внутри разделов и подразделов.</w:t>
      </w:r>
      <w:r w:rsidRPr="007125A8">
        <w:br/>
      </w:r>
      <w:r>
        <w:tab/>
      </w:r>
      <w:r w:rsidRPr="007125A8">
        <w:t>При составлении документов на опытные образцы дополнительно предусматривают свободные строки для записи документов и других данных, которые могут быть введены в документацию.</w:t>
      </w:r>
    </w:p>
    <w:p w:rsidR="005056D8" w:rsidRDefault="005056D8" w:rsidP="007125A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5056D8" w:rsidRDefault="007125A8" w:rsidP="007125A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2</w:t>
      </w:r>
      <w:r w:rsidRPr="007125A8">
        <w:t>.5 Если в графе документа записан текст в несколько строк, то в последующих графах записи начинают на уровне первой строки. Если в последующих графах запись размещается на одной строке, то при машинописном способе выполнения ее допускается помещать на уровне последней строки.</w:t>
      </w:r>
      <w:r w:rsidRPr="007125A8">
        <w:br/>
      </w:r>
    </w:p>
    <w:p w:rsidR="007125A8" w:rsidRDefault="007125A8" w:rsidP="007125A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  <w:r>
        <w:tab/>
        <w:t>2</w:t>
      </w:r>
      <w:r w:rsidRPr="007125A8">
        <w:t>.6 Для электронных документов при выводе на бумажный носитель или устройство отображения с использованием программных средств допускаются отклонения по формам исполнения таблиц (размеры рамок, граф и т.п.) и размещению текста (размеры полей, интервалы и т.д.) с соблюдением при этом требований к оформлению текстовых документов.</w:t>
      </w:r>
    </w:p>
    <w:p w:rsidR="007125A8" w:rsidRPr="007125A8" w:rsidRDefault="007125A8" w:rsidP="007125A8">
      <w:pPr>
        <w:pStyle w:val="formattext"/>
        <w:shd w:val="clear" w:color="auto" w:fill="FFFFFF"/>
        <w:spacing w:before="0" w:beforeAutospacing="0" w:after="0" w:afterAutospacing="0" w:line="161" w:lineRule="atLeast"/>
        <w:ind w:left="426"/>
        <w:textAlignment w:val="baseline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7125A8" w:rsidRDefault="007125A8" w:rsidP="0049539C">
      <w:pPr>
        <w:ind w:left="426"/>
      </w:pPr>
    </w:p>
    <w:p w:rsidR="00D0149B" w:rsidRDefault="00D0149B" w:rsidP="007125A8">
      <w:pPr>
        <w:pStyle w:val="1"/>
        <w:jc w:val="center"/>
      </w:pPr>
      <w:bookmarkStart w:id="13" w:name="_Toc30336717"/>
      <w:r>
        <w:lastRenderedPageBreak/>
        <w:t>3 П</w:t>
      </w:r>
      <w:r w:rsidRPr="00D0149B">
        <w:t>еречень принятых сокращений</w:t>
      </w:r>
      <w:bookmarkEnd w:id="13"/>
    </w:p>
    <w:p w:rsidR="00665F30" w:rsidRDefault="00665F30" w:rsidP="00D0149B">
      <w:pPr>
        <w:ind w:left="426"/>
      </w:pPr>
    </w:p>
    <w:p w:rsidR="00665F30" w:rsidRDefault="00665F30" w:rsidP="00D0149B">
      <w:pPr>
        <w:ind w:left="426"/>
      </w:pPr>
      <w:r>
        <w:t>3</w:t>
      </w:r>
      <w:r w:rsidRPr="0049539C">
        <w:t xml:space="preserve">.1 </w:t>
      </w:r>
      <w:r>
        <w:t>ГГ - г</w:t>
      </w:r>
      <w:r w:rsidRPr="00665F30">
        <w:t>орючие газы</w:t>
      </w:r>
      <w:r w:rsidR="00821FFE">
        <w:t>.</w:t>
      </w:r>
    </w:p>
    <w:p w:rsidR="00665F30" w:rsidRDefault="00665F30" w:rsidP="00D0149B">
      <w:pPr>
        <w:ind w:left="426"/>
      </w:pPr>
      <w:r>
        <w:t>3</w:t>
      </w:r>
      <w:r w:rsidR="00AF6A86">
        <w:t>.2</w:t>
      </w:r>
      <w:r w:rsidRPr="0049539C">
        <w:t xml:space="preserve"> </w:t>
      </w:r>
      <w:r>
        <w:t xml:space="preserve">ЛВЖ - </w:t>
      </w:r>
      <w:r w:rsidRPr="00665F30">
        <w:t>легковоспламеняющиеся жидкости</w:t>
      </w:r>
      <w:r>
        <w:t>.</w:t>
      </w:r>
    </w:p>
    <w:p w:rsidR="00665F30" w:rsidRDefault="00665F30" w:rsidP="00D0149B">
      <w:pPr>
        <w:ind w:left="426"/>
      </w:pPr>
      <w:r>
        <w:t>3</w:t>
      </w:r>
      <w:r w:rsidRPr="0049539C">
        <w:t>.</w:t>
      </w:r>
      <w:r w:rsidR="00AF6A86">
        <w:t>3</w:t>
      </w:r>
      <w:r w:rsidRPr="0049539C">
        <w:t xml:space="preserve"> </w:t>
      </w:r>
      <w:r>
        <w:t>ГЖ - горючие</w:t>
      </w:r>
      <w:r w:rsidRPr="00665F30">
        <w:t xml:space="preserve"> жидкости</w:t>
      </w:r>
      <w:r>
        <w:t>.</w:t>
      </w:r>
    </w:p>
    <w:p w:rsidR="00665F30" w:rsidRDefault="00665F30" w:rsidP="00D0149B">
      <w:pPr>
        <w:ind w:left="426"/>
      </w:pPr>
      <w:r w:rsidRPr="00665F30">
        <w:t>3.</w:t>
      </w:r>
      <w:r w:rsidR="00AF6A86">
        <w:t>4</w:t>
      </w:r>
      <w:r w:rsidRPr="00665F30">
        <w:t xml:space="preserve"> </w:t>
      </w:r>
      <w:r w:rsidR="00821FFE">
        <w:t>СУГ - с</w:t>
      </w:r>
      <w:r>
        <w:t>жи</w:t>
      </w:r>
      <w:r w:rsidRPr="00665F30">
        <w:t>женные</w:t>
      </w:r>
      <w:r>
        <w:t xml:space="preserve"> углеводородные га</w:t>
      </w:r>
      <w:r w:rsidRPr="00665F30">
        <w:t>зы</w:t>
      </w:r>
      <w:r>
        <w:t>.</w:t>
      </w:r>
    </w:p>
    <w:p w:rsidR="00821FFE" w:rsidRDefault="00821FFE" w:rsidP="00D0149B">
      <w:pPr>
        <w:ind w:left="426"/>
      </w:pPr>
      <w:r>
        <w:t>3.</w:t>
      </w:r>
      <w:r w:rsidR="00AF6A86">
        <w:t>5</w:t>
      </w:r>
      <w:r>
        <w:t xml:space="preserve"> </w:t>
      </w:r>
      <w:r w:rsidRPr="00821FFE">
        <w:t xml:space="preserve">СПГ </w:t>
      </w:r>
      <w:r>
        <w:t>- сжиженный природный газ.</w:t>
      </w:r>
    </w:p>
    <w:p w:rsidR="00D0149B" w:rsidRPr="0049539C" w:rsidRDefault="00D0149B" w:rsidP="00D0149B">
      <w:pPr>
        <w:ind w:left="426"/>
      </w:pPr>
      <w:r>
        <w:t>3</w:t>
      </w:r>
      <w:r w:rsidRPr="0049539C">
        <w:t>.</w:t>
      </w:r>
      <w:r w:rsidR="00AF6A86">
        <w:t>6</w:t>
      </w:r>
      <w:r w:rsidRPr="0049539C">
        <w:t xml:space="preserve"> </w:t>
      </w:r>
      <w:r>
        <w:t xml:space="preserve">НКПР - </w:t>
      </w:r>
      <w:r w:rsidRPr="00D0149B">
        <w:t>нижн</w:t>
      </w:r>
      <w:r>
        <w:t>ий</w:t>
      </w:r>
      <w:r w:rsidRPr="00D0149B">
        <w:t xml:space="preserve"> концентрационн</w:t>
      </w:r>
      <w:r>
        <w:t>ый предел</w:t>
      </w:r>
      <w:r w:rsidRPr="00D0149B">
        <w:t xml:space="preserve"> распространения пламени</w:t>
      </w:r>
      <w:r>
        <w:t>.</w:t>
      </w:r>
    </w:p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D0149B" w:rsidRDefault="00D0149B" w:rsidP="00D0149B"/>
    <w:p w:rsidR="007125A8" w:rsidRDefault="00D0149B" w:rsidP="007125A8">
      <w:pPr>
        <w:pStyle w:val="1"/>
        <w:jc w:val="center"/>
      </w:pPr>
      <w:bookmarkStart w:id="14" w:name="_Toc30336718"/>
      <w:r>
        <w:lastRenderedPageBreak/>
        <w:t>4</w:t>
      </w:r>
      <w:r w:rsidR="007125A8">
        <w:t xml:space="preserve"> </w:t>
      </w:r>
      <w:r>
        <w:t>П</w:t>
      </w:r>
      <w:r w:rsidR="007125A8" w:rsidRPr="007125A8">
        <w:t>еречень принятых терминов</w:t>
      </w:r>
      <w:bookmarkEnd w:id="14"/>
    </w:p>
    <w:p w:rsidR="00821FFE" w:rsidRPr="00821FFE" w:rsidRDefault="00821FFE" w:rsidP="00821FFE"/>
    <w:p w:rsidR="00821FFE" w:rsidRPr="00821FFE" w:rsidRDefault="00821FFE" w:rsidP="00821FFE">
      <w:pPr>
        <w:ind w:left="426"/>
      </w:pPr>
      <w:r>
        <w:tab/>
        <w:t>4</w:t>
      </w:r>
      <w:r w:rsidRPr="00821FFE">
        <w:t>.1 </w:t>
      </w:r>
      <w:r>
        <w:t>А</w:t>
      </w:r>
      <w:r w:rsidRPr="00821FFE">
        <w:t>варийная ситуация: Ситуация, характеризующаяся вероятностью возникновения аварии с возможностью дальнейшего ее развития.</w:t>
      </w:r>
    </w:p>
    <w:p w:rsidR="00AF6A86" w:rsidRDefault="00AF6A86" w:rsidP="00821FFE">
      <w:pPr>
        <w:ind w:left="426"/>
      </w:pPr>
    </w:p>
    <w:p w:rsidR="00340990" w:rsidRDefault="00821FFE" w:rsidP="00821FFE">
      <w:pPr>
        <w:ind w:left="426"/>
      </w:pPr>
      <w:r>
        <w:tab/>
        <w:t>4</w:t>
      </w:r>
      <w:r w:rsidRPr="00821FFE">
        <w:t>.2 </w:t>
      </w:r>
      <w:r>
        <w:t>В</w:t>
      </w:r>
      <w:r w:rsidRPr="00821FFE">
        <w:t>зрыв паровоздушного облака: Процесс сгорания горючей паровоздушной смеси в открытом пространстве с образованием волн давления.</w:t>
      </w:r>
    </w:p>
    <w:p w:rsidR="00AF6A86" w:rsidRDefault="00AF6A86" w:rsidP="00821FFE">
      <w:pPr>
        <w:ind w:left="426"/>
      </w:pPr>
    </w:p>
    <w:p w:rsidR="00821FFE" w:rsidRDefault="00821FFE" w:rsidP="00821FFE">
      <w:pPr>
        <w:ind w:left="426"/>
      </w:pPr>
      <w:r>
        <w:tab/>
        <w:t>4</w:t>
      </w:r>
      <w:r w:rsidRPr="00821FFE">
        <w:t>.</w:t>
      </w:r>
      <w:r>
        <w:t>3</w:t>
      </w:r>
      <w:r w:rsidRPr="00821FFE">
        <w:t> </w:t>
      </w:r>
      <w:r>
        <w:t>В</w:t>
      </w:r>
      <w:r w:rsidRPr="00821FFE">
        <w:t>зрывоопасная смесь: Смесь воздуха или окислителя с горючими газами, парами легковоспламеняющихся жидкостей, горючими пылями или волокнами, которая при определенной концентрации и возникновении источника инициирования взрыва способна взорваться.</w:t>
      </w:r>
    </w:p>
    <w:p w:rsidR="00AF6A86" w:rsidRDefault="00AF6A86" w:rsidP="00821FFE">
      <w:pPr>
        <w:ind w:left="426"/>
      </w:pPr>
    </w:p>
    <w:p w:rsidR="00AF6A86" w:rsidRDefault="00821FFE" w:rsidP="00821FFE">
      <w:pPr>
        <w:ind w:left="426"/>
      </w:pPr>
      <w:r>
        <w:tab/>
        <w:t>4.4</w:t>
      </w:r>
      <w:r w:rsidRPr="00821FFE">
        <w:t> </w:t>
      </w:r>
      <w:r w:rsidR="00A01443">
        <w:t>В</w:t>
      </w:r>
      <w:r w:rsidRPr="00821FFE">
        <w:t>ремя отключения (время срабатывания): Промежуток времени от начала возможного поступления горючего вещества из трубопровода (перфорация, разрыв, изменение номинального давления и т.п.) до полного прекращения поступления газа или жидкости в помещение.</w:t>
      </w:r>
      <w:r w:rsidRPr="00821FFE">
        <w:br/>
      </w:r>
    </w:p>
    <w:p w:rsidR="00A01443" w:rsidRDefault="00A01443" w:rsidP="00821FFE">
      <w:pPr>
        <w:ind w:left="426"/>
      </w:pPr>
      <w:r>
        <w:tab/>
        <w:t>4</w:t>
      </w:r>
      <w:r w:rsidR="00821FFE" w:rsidRPr="00821FFE">
        <w:t>.</w:t>
      </w:r>
      <w:r>
        <w:t>5</w:t>
      </w:r>
      <w:r w:rsidR="00821FFE" w:rsidRPr="00821FFE">
        <w:t> </w:t>
      </w:r>
      <w:r>
        <w:t>К</w:t>
      </w:r>
      <w:r w:rsidR="00821FFE" w:rsidRPr="00821FFE">
        <w:t>атегория пожарной (взрывопожарной) опасности объекта: Классификационная характеристика пожарной (взрывопожарной) опасности здания (или частей здания между противопожарными стенами - пожарных отсеков), сооружения, строения, помещения, наружной установки.</w:t>
      </w:r>
    </w:p>
    <w:p w:rsidR="00AF6A86" w:rsidRDefault="00AF6A86" w:rsidP="00821FFE">
      <w:pPr>
        <w:ind w:left="426"/>
      </w:pPr>
    </w:p>
    <w:p w:rsidR="00821FFE" w:rsidRDefault="00A01443" w:rsidP="00821FFE">
      <w:pPr>
        <w:ind w:left="426"/>
      </w:pPr>
      <w:r>
        <w:tab/>
        <w:t>4.6</w:t>
      </w:r>
      <w:r w:rsidRPr="00A01443">
        <w:t> </w:t>
      </w:r>
      <w:r>
        <w:t>П</w:t>
      </w:r>
      <w:r w:rsidRPr="00A01443">
        <w:t>ожар в помещении: Процесс диффузионного горения твердых, жидких и газообразных горючих веществ, находящихся в помещении, вызывающий прогрев строительных конструкций и технологического оборудования с возможной потерей ими несущей способности.</w:t>
      </w:r>
    </w:p>
    <w:p w:rsidR="00AF6A86" w:rsidRDefault="00AF6A86">
      <w:pPr>
        <w:ind w:left="426"/>
      </w:pPr>
    </w:p>
    <w:p w:rsidR="00A01443" w:rsidRDefault="00A01443">
      <w:pPr>
        <w:ind w:left="426"/>
      </w:pPr>
      <w:r>
        <w:tab/>
        <w:t>4.7</w:t>
      </w:r>
      <w:r w:rsidRPr="00A01443">
        <w:t> </w:t>
      </w:r>
      <w:r>
        <w:t>П</w:t>
      </w:r>
      <w:r w:rsidRPr="00A01443">
        <w:t>роектная авария: Авария, для предотвращения которой в проекте промышленного объекта предусмотрены системы обеспечения безопасности, гарантирующие обеспечение заданного уровня безопасности.</w:t>
      </w:r>
    </w:p>
    <w:p w:rsidR="00AF6A86" w:rsidRDefault="00AF6A86">
      <w:pPr>
        <w:ind w:left="426"/>
      </w:pPr>
    </w:p>
    <w:p w:rsidR="00A01443" w:rsidRDefault="00A01443">
      <w:pPr>
        <w:ind w:left="426"/>
      </w:pPr>
      <w:r>
        <w:tab/>
        <w:t>4</w:t>
      </w:r>
      <w:r w:rsidRPr="00A01443">
        <w:t>.</w:t>
      </w:r>
      <w:r>
        <w:t>8</w:t>
      </w:r>
      <w:r w:rsidRPr="00A01443">
        <w:t> </w:t>
      </w:r>
      <w:r>
        <w:t>П</w:t>
      </w:r>
      <w:r w:rsidRPr="00A01443">
        <w:t>ожарная нагрузка: Количество теплоты, которое может выделиться в помещение при пожаре.</w:t>
      </w:r>
    </w:p>
    <w:p w:rsidR="00AF6A86" w:rsidRDefault="00AF6A86">
      <w:pPr>
        <w:ind w:left="426"/>
      </w:pPr>
    </w:p>
    <w:p w:rsidR="00A01443" w:rsidRDefault="00A01443">
      <w:pPr>
        <w:ind w:left="426"/>
      </w:pPr>
      <w:r>
        <w:tab/>
        <w:t>4.9</w:t>
      </w:r>
      <w:r w:rsidRPr="00A01443">
        <w:t> </w:t>
      </w:r>
      <w:r>
        <w:t>Р</w:t>
      </w:r>
      <w:r w:rsidRPr="00A01443">
        <w:t>азмер зоны: Протяженность ограниченной каким-либо образом части пространства.</w:t>
      </w:r>
    </w:p>
    <w:p w:rsidR="00AF6A86" w:rsidRDefault="00AF6A86">
      <w:pPr>
        <w:ind w:left="426"/>
      </w:pPr>
    </w:p>
    <w:p w:rsidR="00A01443" w:rsidRDefault="00A01443">
      <w:pPr>
        <w:ind w:left="426"/>
      </w:pPr>
      <w:r>
        <w:tab/>
        <w:t>4.10</w:t>
      </w:r>
      <w:r w:rsidRPr="00A01443">
        <w:t> </w:t>
      </w:r>
      <w:r>
        <w:t>С</w:t>
      </w:r>
      <w:r w:rsidRPr="00A01443">
        <w:t>ценарий аварии: Модель последовательности событий с определенной зоной воздействия опасных факторов пожара на людей, здания, сооружения и технологическое оборудование.</w:t>
      </w:r>
    </w:p>
    <w:p w:rsidR="00AF6A86" w:rsidRDefault="00AF6A86" w:rsidP="00A01443">
      <w:pPr>
        <w:ind w:left="426"/>
      </w:pPr>
    </w:p>
    <w:p w:rsidR="00A01443" w:rsidRPr="00A01443" w:rsidRDefault="00A01443" w:rsidP="00A01443">
      <w:pPr>
        <w:ind w:left="426"/>
      </w:pPr>
      <w:r>
        <w:tab/>
        <w:t>4.11</w:t>
      </w:r>
      <w:r w:rsidRPr="00A01443">
        <w:t> </w:t>
      </w:r>
      <w:r>
        <w:t>У</w:t>
      </w:r>
      <w:r w:rsidRPr="00A01443">
        <w:t>дельная пожарная нагрузка: Количество теплоты, которое может выделиться в помещение при пожаре, отнесенное к площади размещения находящихся в помещении горючих и трудногорючих веществ и материалов.</w:t>
      </w:r>
      <w:r w:rsidRPr="00A01443">
        <w:br/>
      </w:r>
    </w:p>
    <w:p w:rsidR="00A01443" w:rsidRDefault="00A01443">
      <w:pPr>
        <w:ind w:left="426"/>
      </w:pPr>
    </w:p>
    <w:p w:rsidR="00C91BCF" w:rsidRDefault="00C91BCF">
      <w:pPr>
        <w:ind w:left="426"/>
      </w:pPr>
    </w:p>
    <w:p w:rsidR="00C91BCF" w:rsidRDefault="00C91BCF">
      <w:pPr>
        <w:ind w:left="426"/>
      </w:pPr>
    </w:p>
    <w:p w:rsidR="00C91BCF" w:rsidRDefault="00C91BCF">
      <w:pPr>
        <w:ind w:left="426"/>
      </w:pPr>
    </w:p>
    <w:p w:rsidR="00C91BCF" w:rsidRDefault="00C91BCF">
      <w:pPr>
        <w:ind w:left="426"/>
      </w:pPr>
    </w:p>
    <w:p w:rsidR="00C91BCF" w:rsidRPr="00C91BCF" w:rsidRDefault="00C91BCF" w:rsidP="00C91BCF">
      <w:pPr>
        <w:pStyle w:val="1"/>
        <w:jc w:val="center"/>
      </w:pPr>
      <w:bookmarkStart w:id="15" w:name="_Toc30336719"/>
      <w:r>
        <w:lastRenderedPageBreak/>
        <w:t>5 С</w:t>
      </w:r>
      <w:r w:rsidRPr="00C91BCF">
        <w:t>писок литературы</w:t>
      </w:r>
      <w:bookmarkEnd w:id="15"/>
    </w:p>
    <w:p w:rsidR="00C91BCF" w:rsidRDefault="00C91BCF" w:rsidP="00C91BCF">
      <w:pPr>
        <w:ind w:firstLine="284"/>
        <w:jc w:val="both"/>
        <w:rPr>
          <w:color w:val="000000"/>
          <w:sz w:val="27"/>
          <w:szCs w:val="27"/>
        </w:rPr>
      </w:pPr>
    </w:p>
    <w:p w:rsidR="00C91BCF" w:rsidRDefault="002F0E20" w:rsidP="000C12D6">
      <w:pPr>
        <w:ind w:firstLine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</w:t>
      </w:r>
      <w:r w:rsidR="00C91BCF">
        <w:rPr>
          <w:color w:val="000000"/>
          <w:sz w:val="27"/>
          <w:szCs w:val="27"/>
        </w:rPr>
        <w:t>1</w:t>
      </w:r>
      <w:r>
        <w:rPr>
          <w:rFonts w:ascii="Cambria Math" w:hAnsi="Cambria Math"/>
          <w:color w:val="000000"/>
          <w:sz w:val="27"/>
          <w:szCs w:val="27"/>
        </w:rPr>
        <w:t>⦌</w:t>
      </w:r>
      <w:r w:rsidR="00C91BCF">
        <w:rPr>
          <w:color w:val="000000"/>
          <w:sz w:val="27"/>
          <w:szCs w:val="27"/>
        </w:rPr>
        <w:t> </w:t>
      </w:r>
      <w:hyperlink r:id="rId38" w:tooltip="СП 12.13130.2009 Определение категорий помещений, зданий и наружных установок по взрывопожарной и пожарной опасности" w:history="1">
        <w:r w:rsidR="00C91BCF" w:rsidRPr="000C12D6">
          <w:rPr>
            <w:color w:val="000000"/>
          </w:rPr>
          <w:t>СП 12.13130.2009</w:t>
        </w:r>
      </w:hyperlink>
      <w:r w:rsidR="00C91BCF">
        <w:rPr>
          <w:color w:val="000000"/>
          <w:sz w:val="27"/>
          <w:szCs w:val="27"/>
        </w:rPr>
        <w:t>. Определение категорий помещений, зданий и наружных установок по взрывопожарной и пожарной опасности. М.: ВНИИПО, 2009. 27 с. Изменение № </w:t>
      </w:r>
      <w:hyperlink r:id="rId39" w:tooltip="Изменение № 1" w:history="1">
        <w:r w:rsidR="00C91BCF" w:rsidRPr="000C12D6">
          <w:rPr>
            <w:color w:val="000000"/>
          </w:rPr>
          <w:t>1</w:t>
        </w:r>
      </w:hyperlink>
      <w:r w:rsidR="00C91BCF">
        <w:rPr>
          <w:color w:val="000000"/>
          <w:sz w:val="27"/>
          <w:szCs w:val="27"/>
        </w:rPr>
        <w:t> к СП 12.13130.2009, утвержденное приказом МЧС России от 09.12.2010 г. № </w:t>
      </w:r>
      <w:hyperlink r:id="rId40" w:tooltip="Об утверждении изменения № 1 к своду правил СП 12.13130.2009 &quot;Определение категорий помещений, зданий и наружных установок по взрывопожарной и пожарной опасности&quot;, утвержденному приказом МЧС России от 25.03.2009 № 182" w:history="1">
        <w:r w:rsidR="00C91BCF" w:rsidRPr="000C12D6">
          <w:rPr>
            <w:color w:val="000000"/>
          </w:rPr>
          <w:t>643</w:t>
        </w:r>
      </w:hyperlink>
      <w:r w:rsidR="00C91BCF">
        <w:rPr>
          <w:color w:val="000000"/>
          <w:sz w:val="27"/>
          <w:szCs w:val="27"/>
        </w:rPr>
        <w:t> и введенное в действие 01.02.2011 г.</w:t>
      </w:r>
    </w:p>
    <w:p w:rsidR="000C12D6" w:rsidRDefault="000C12D6" w:rsidP="000C12D6">
      <w:pPr>
        <w:ind w:firstLine="284"/>
        <w:rPr>
          <w:color w:val="000000"/>
          <w:sz w:val="27"/>
          <w:szCs w:val="27"/>
        </w:rPr>
      </w:pPr>
      <w:bookmarkStart w:id="16" w:name="i2061830"/>
      <w:bookmarkEnd w:id="16"/>
    </w:p>
    <w:p w:rsidR="00DC0068" w:rsidRDefault="002F0E20" w:rsidP="000C12D6">
      <w:pPr>
        <w:ind w:firstLine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[2</w:t>
      </w:r>
      <w:r>
        <w:rPr>
          <w:rFonts w:ascii="Cambria Math" w:hAnsi="Cambria Math"/>
          <w:color w:val="000000"/>
          <w:sz w:val="27"/>
          <w:szCs w:val="27"/>
        </w:rPr>
        <w:t>⦌</w:t>
      </w:r>
      <w:r>
        <w:rPr>
          <w:color w:val="000000"/>
          <w:sz w:val="27"/>
          <w:szCs w:val="27"/>
        </w:rPr>
        <w:t> </w:t>
      </w:r>
      <w:r w:rsidR="00C91BCF">
        <w:rPr>
          <w:color w:val="000000"/>
          <w:sz w:val="27"/>
          <w:szCs w:val="27"/>
        </w:rPr>
        <w:t>Пожаровзрывоопасность веществ и материалов и средства их тушения: Справ. изд.: в 2 кн. / </w:t>
      </w:r>
      <w:r w:rsidR="00C91BCF">
        <w:rPr>
          <w:i/>
          <w:iCs/>
          <w:color w:val="000000"/>
          <w:sz w:val="27"/>
          <w:szCs w:val="27"/>
        </w:rPr>
        <w:t>А.Н. Баратов</w:t>
      </w:r>
      <w:r w:rsidR="00C91BCF">
        <w:rPr>
          <w:color w:val="000000"/>
          <w:sz w:val="27"/>
          <w:szCs w:val="27"/>
        </w:rPr>
        <w:t> [и др.]. М.: Химия, 1990. 496 с., 384 с.</w:t>
      </w:r>
      <w:bookmarkStart w:id="17" w:name="i2072512"/>
      <w:bookmarkEnd w:id="17"/>
    </w:p>
    <w:p w:rsidR="000C12D6" w:rsidRDefault="000C12D6" w:rsidP="000C12D6">
      <w:pPr>
        <w:ind w:firstLine="284"/>
        <w:rPr>
          <w:color w:val="000000"/>
          <w:sz w:val="27"/>
          <w:szCs w:val="27"/>
        </w:rPr>
      </w:pPr>
    </w:p>
    <w:p w:rsidR="000C12D6" w:rsidRDefault="002F0E20" w:rsidP="000C12D6">
      <w:pPr>
        <w:ind w:firstLine="284"/>
        <w:rPr>
          <w:color w:val="000000"/>
          <w:sz w:val="27"/>
          <w:szCs w:val="27"/>
        </w:rPr>
      </w:pPr>
      <w:r w:rsidRPr="00DC0068">
        <w:rPr>
          <w:color w:val="000000"/>
          <w:sz w:val="27"/>
          <w:szCs w:val="27"/>
        </w:rPr>
        <w:t>[3</w:t>
      </w:r>
      <w:r w:rsidRPr="00DC0068">
        <w:rPr>
          <w:rFonts w:ascii="Cambria Math" w:hAnsi="Cambria Math" w:cs="Cambria Math"/>
          <w:color w:val="000000"/>
          <w:sz w:val="27"/>
          <w:szCs w:val="27"/>
        </w:rPr>
        <w:t>⦌</w:t>
      </w:r>
      <w:r w:rsidRPr="00DC0068">
        <w:rPr>
          <w:color w:val="000000"/>
          <w:sz w:val="27"/>
          <w:szCs w:val="27"/>
        </w:rPr>
        <w:t> </w:t>
      </w:r>
      <w:bookmarkStart w:id="18" w:name="i2088854"/>
      <w:bookmarkEnd w:id="18"/>
      <w:r w:rsidR="00DC0068" w:rsidRPr="00DC0068">
        <w:rPr>
          <w:color w:val="000000"/>
          <w:sz w:val="27"/>
          <w:szCs w:val="27"/>
        </w:rPr>
        <w:t>СП 131.13330.2012 «Строительная климатология»,</w:t>
      </w:r>
      <w:r w:rsidR="000C12D6">
        <w:rPr>
          <w:color w:val="000000"/>
          <w:sz w:val="27"/>
          <w:szCs w:val="27"/>
        </w:rPr>
        <w:t xml:space="preserve"> </w:t>
      </w:r>
    </w:p>
    <w:p w:rsidR="00DC0068" w:rsidRPr="00DC0068" w:rsidRDefault="00DC0068" w:rsidP="000C12D6">
      <w:pPr>
        <w:rPr>
          <w:color w:val="000000"/>
          <w:sz w:val="27"/>
          <w:szCs w:val="27"/>
        </w:rPr>
      </w:pPr>
      <w:r w:rsidRPr="00DC0068">
        <w:rPr>
          <w:color w:val="000000"/>
          <w:sz w:val="27"/>
          <w:szCs w:val="27"/>
        </w:rPr>
        <w:t>дата введения: 01.01.2013 г.</w:t>
      </w:r>
    </w:p>
    <w:p w:rsidR="000C12D6" w:rsidRDefault="00DC0068" w:rsidP="000C12D6">
      <w:pPr>
        <w:ind w:firstLine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C91BCF" w:rsidRDefault="002F0E20" w:rsidP="000C12D6">
      <w:pPr>
        <w:ind w:firstLine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[4</w:t>
      </w:r>
      <w:r>
        <w:rPr>
          <w:rFonts w:ascii="Cambria Math" w:hAnsi="Cambria Math"/>
          <w:color w:val="000000"/>
          <w:sz w:val="27"/>
          <w:szCs w:val="27"/>
        </w:rPr>
        <w:t>⦌</w:t>
      </w:r>
      <w:r>
        <w:rPr>
          <w:color w:val="000000"/>
          <w:sz w:val="27"/>
          <w:szCs w:val="27"/>
        </w:rPr>
        <w:t> </w:t>
      </w:r>
      <w:r w:rsidR="00C91BCF">
        <w:rPr>
          <w:i/>
          <w:iCs/>
          <w:color w:val="000000"/>
          <w:sz w:val="27"/>
          <w:szCs w:val="27"/>
        </w:rPr>
        <w:t>Монахов В.П.</w:t>
      </w:r>
      <w:r w:rsidR="00C91BCF">
        <w:rPr>
          <w:color w:val="000000"/>
          <w:sz w:val="27"/>
          <w:szCs w:val="27"/>
        </w:rPr>
        <w:t> Методы исследования пожарной опасности веществ. М.: Химия, 1980.</w:t>
      </w:r>
    </w:p>
    <w:p w:rsidR="000C12D6" w:rsidRDefault="000C12D6" w:rsidP="000C12D6">
      <w:pPr>
        <w:ind w:firstLine="284"/>
        <w:rPr>
          <w:color w:val="000000"/>
          <w:sz w:val="27"/>
          <w:szCs w:val="27"/>
        </w:rPr>
      </w:pPr>
      <w:bookmarkStart w:id="19" w:name="i2097494"/>
      <w:bookmarkEnd w:id="19"/>
    </w:p>
    <w:p w:rsidR="00C91BCF" w:rsidRDefault="002F0E20" w:rsidP="000C12D6">
      <w:pPr>
        <w:ind w:firstLine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[5</w:t>
      </w:r>
      <w:r>
        <w:rPr>
          <w:rFonts w:ascii="Cambria Math" w:hAnsi="Cambria Math"/>
          <w:color w:val="000000"/>
          <w:sz w:val="27"/>
          <w:szCs w:val="27"/>
        </w:rPr>
        <w:t>⦌</w:t>
      </w:r>
      <w:r>
        <w:rPr>
          <w:color w:val="000000"/>
          <w:sz w:val="27"/>
          <w:szCs w:val="27"/>
        </w:rPr>
        <w:t> </w:t>
      </w:r>
      <w:hyperlink r:id="rId41" w:tooltip="СП 7.13130.2013 Отопление, вентиляция и кондиционирование. Требования пожарной безопасности" w:history="1">
        <w:r w:rsidR="00C91BCF" w:rsidRPr="000C12D6">
          <w:rPr>
            <w:color w:val="000000"/>
          </w:rPr>
          <w:t>СП 7.13130.2013</w:t>
        </w:r>
      </w:hyperlink>
      <w:r w:rsidR="00C91BCF">
        <w:rPr>
          <w:color w:val="000000"/>
          <w:sz w:val="27"/>
          <w:szCs w:val="27"/>
        </w:rPr>
        <w:t>. Отопление, вентиляция и кондиционирование. Противопожарные требования. М.: ВНИИПО, 2009. 29 с.</w:t>
      </w:r>
    </w:p>
    <w:p w:rsidR="000C12D6" w:rsidRDefault="000C12D6" w:rsidP="000C12D6">
      <w:pPr>
        <w:ind w:firstLine="284"/>
        <w:rPr>
          <w:color w:val="000000"/>
          <w:sz w:val="27"/>
          <w:szCs w:val="27"/>
        </w:rPr>
      </w:pPr>
      <w:bookmarkStart w:id="20" w:name="i2107331"/>
      <w:bookmarkEnd w:id="20"/>
    </w:p>
    <w:p w:rsidR="00C91BCF" w:rsidRDefault="002F0E20" w:rsidP="000C12D6">
      <w:pPr>
        <w:ind w:firstLine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[6</w:t>
      </w:r>
      <w:r>
        <w:rPr>
          <w:rFonts w:ascii="Cambria Math" w:hAnsi="Cambria Math"/>
          <w:color w:val="000000"/>
          <w:sz w:val="27"/>
          <w:szCs w:val="27"/>
        </w:rPr>
        <w:t>⦌</w:t>
      </w:r>
      <w:r>
        <w:rPr>
          <w:color w:val="000000"/>
          <w:sz w:val="27"/>
          <w:szCs w:val="27"/>
        </w:rPr>
        <w:t> </w:t>
      </w:r>
      <w:hyperlink r:id="rId42" w:tooltip="Правила устройства электроустановок" w:history="1">
        <w:r w:rsidR="00C91BCF" w:rsidRPr="000C12D6">
          <w:rPr>
            <w:color w:val="000000"/>
          </w:rPr>
          <w:t>Правила устройства электроустановок</w:t>
        </w:r>
      </w:hyperlink>
      <w:r w:rsidR="00C91BCF">
        <w:rPr>
          <w:color w:val="000000"/>
          <w:sz w:val="27"/>
          <w:szCs w:val="27"/>
        </w:rPr>
        <w:t>. 7-е изд. М.: Омега-Л, 2009. 268 с.</w:t>
      </w:r>
    </w:p>
    <w:p w:rsidR="000C12D6" w:rsidRDefault="000C12D6" w:rsidP="000C12D6">
      <w:pPr>
        <w:ind w:firstLine="284"/>
        <w:rPr>
          <w:color w:val="000000"/>
          <w:sz w:val="27"/>
          <w:szCs w:val="27"/>
        </w:rPr>
      </w:pPr>
      <w:bookmarkStart w:id="21" w:name="i2114829"/>
      <w:bookmarkEnd w:id="21"/>
    </w:p>
    <w:p w:rsidR="00C91BCF" w:rsidRDefault="002F0E20" w:rsidP="000C12D6">
      <w:pPr>
        <w:ind w:firstLine="28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[7</w:t>
      </w:r>
      <w:r>
        <w:rPr>
          <w:rFonts w:ascii="Cambria Math" w:hAnsi="Cambria Math"/>
          <w:color w:val="000000"/>
          <w:sz w:val="27"/>
          <w:szCs w:val="27"/>
        </w:rPr>
        <w:t>⦌</w:t>
      </w:r>
      <w:r>
        <w:rPr>
          <w:color w:val="000000"/>
          <w:sz w:val="27"/>
          <w:szCs w:val="27"/>
        </w:rPr>
        <w:t> </w:t>
      </w:r>
      <w:r w:rsidR="00B97BD2" w:rsidRPr="00B97BD2">
        <w:rPr>
          <w:color w:val="000000"/>
          <w:sz w:val="27"/>
          <w:szCs w:val="27"/>
        </w:rPr>
        <w:t>Пособие по применению СП 12.13130.2009 "Определение категорий помещений, зданий и наружных установок по взрывопожарной и пожарной опасности" М., ВНИИПО, 2014</w:t>
      </w:r>
      <w:r w:rsidR="00B97BD2">
        <w:rPr>
          <w:color w:val="000000"/>
          <w:sz w:val="27"/>
          <w:szCs w:val="27"/>
        </w:rPr>
        <w:t>.</w:t>
      </w:r>
    </w:p>
    <w:p w:rsidR="00C91BCF" w:rsidRPr="00B97BD2" w:rsidRDefault="00C91BCF" w:rsidP="000C12D6">
      <w:pPr>
        <w:ind w:left="426"/>
        <w:rPr>
          <w:color w:val="000000"/>
          <w:sz w:val="27"/>
          <w:szCs w:val="27"/>
        </w:rPr>
      </w:pPr>
    </w:p>
    <w:sectPr w:rsidR="00C91BCF" w:rsidRPr="00B97BD2" w:rsidSect="006F5AC5">
      <w:headerReference w:type="default" r:id="rId43"/>
      <w:footerReference w:type="default" r:id="rId44"/>
      <w:pgSz w:w="11906" w:h="16838" w:code="9"/>
      <w:pgMar w:top="851" w:right="851" w:bottom="1701" w:left="1418" w:header="0" w:footer="0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771" w:rsidRDefault="00645771">
      <w:r>
        <w:separator/>
      </w:r>
    </w:p>
  </w:endnote>
  <w:endnote w:type="continuationSeparator" w:id="0">
    <w:p w:rsidR="00645771" w:rsidRDefault="006457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OST type A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9EA" w:rsidRDefault="008C7AC9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318" type="#_x0000_t202" style="position:absolute;margin-left:.6pt;margin-top:-138.75pt;width:167.7pt;height:72.75pt;z-index:251666432" stroked="f">
          <v:fill opacity="0"/>
          <v:textbox>
            <w:txbxContent>
              <w:tbl>
                <w:tblPr>
                  <w:tblW w:w="3227" w:type="dxa"/>
                  <w:tbl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4A0"/>
                </w:tblPr>
                <w:tblGrid>
                  <w:gridCol w:w="526"/>
                  <w:gridCol w:w="812"/>
                  <w:gridCol w:w="1077"/>
                  <w:gridCol w:w="812"/>
                </w:tblGrid>
                <w:tr w:rsidR="008619EA" w:rsidTr="00457CDE">
                  <w:trPr>
                    <w:trHeight w:val="284"/>
                  </w:trPr>
                  <w:tc>
                    <w:tcPr>
                      <w:tcW w:w="526" w:type="dxa"/>
                      <w:tcBorders>
                        <w:top w:val="single" w:sz="12" w:space="0" w:color="auto"/>
                        <w:bottom w:val="single" w:sz="12" w:space="0" w:color="auto"/>
                      </w:tcBorders>
                      <w:vAlign w:val="center"/>
                    </w:tcPr>
                    <w:p w:rsidR="008619EA" w:rsidRPr="008619EA" w:rsidRDefault="008619EA" w:rsidP="00086B7E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  <w:lang w:val="en-US"/>
                        </w:rPr>
                      </w:pPr>
                      <w:r w:rsidRPr="008619EA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Изм.</w:t>
                      </w:r>
                    </w:p>
                  </w:tc>
                  <w:tc>
                    <w:tcPr>
                      <w:tcW w:w="812" w:type="dxa"/>
                      <w:tcBorders>
                        <w:top w:val="single" w:sz="12" w:space="0" w:color="auto"/>
                        <w:bottom w:val="single" w:sz="12" w:space="0" w:color="auto"/>
                      </w:tcBorders>
                      <w:vAlign w:val="center"/>
                    </w:tcPr>
                    <w:p w:rsidR="008619EA" w:rsidRPr="008619EA" w:rsidRDefault="008619EA" w:rsidP="00086B7E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  <w:lang w:val="en-US"/>
                        </w:rPr>
                      </w:pPr>
                      <w:r w:rsidRPr="008619EA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№ док.</w:t>
                      </w:r>
                    </w:p>
                  </w:tc>
                  <w:tc>
                    <w:tcPr>
                      <w:tcW w:w="1077" w:type="dxa"/>
                      <w:tcBorders>
                        <w:top w:val="single" w:sz="12" w:space="0" w:color="auto"/>
                        <w:bottom w:val="single" w:sz="12" w:space="0" w:color="auto"/>
                      </w:tcBorders>
                      <w:vAlign w:val="center"/>
                    </w:tcPr>
                    <w:p w:rsidR="008619EA" w:rsidRPr="008619EA" w:rsidRDefault="008619EA" w:rsidP="00086B7E">
                      <w:pPr>
                        <w:ind w:left="-100"/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  <w:lang w:val="en-US"/>
                        </w:rPr>
                      </w:pPr>
                      <w:r w:rsidRPr="008619EA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Подп.</w:t>
                      </w:r>
                    </w:p>
                  </w:tc>
                  <w:tc>
                    <w:tcPr>
                      <w:tcW w:w="812" w:type="dxa"/>
                      <w:tcBorders>
                        <w:top w:val="single" w:sz="12" w:space="0" w:color="auto"/>
                        <w:bottom w:val="single" w:sz="12" w:space="0" w:color="auto"/>
                      </w:tcBorders>
                      <w:vAlign w:val="center"/>
                    </w:tcPr>
                    <w:p w:rsidR="008619EA" w:rsidRPr="008619EA" w:rsidRDefault="008619EA" w:rsidP="00086B7E">
                      <w:pPr>
                        <w:ind w:left="57"/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  <w:lang w:val="en-US"/>
                        </w:rPr>
                      </w:pPr>
                      <w:r w:rsidRPr="008619EA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Дата</w:t>
                      </w:r>
                    </w:p>
                  </w:tc>
                </w:tr>
                <w:tr w:rsidR="008619EA" w:rsidTr="00457CDE">
                  <w:trPr>
                    <w:trHeight w:val="284"/>
                  </w:trPr>
                  <w:tc>
                    <w:tcPr>
                      <w:tcW w:w="526" w:type="dxa"/>
                      <w:tcBorders>
                        <w:top w:val="single" w:sz="12" w:space="0" w:color="auto"/>
                      </w:tcBorders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  <w:tc>
                    <w:tcPr>
                      <w:tcW w:w="812" w:type="dxa"/>
                      <w:tcBorders>
                        <w:top w:val="single" w:sz="12" w:space="0" w:color="auto"/>
                      </w:tcBorders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  <w:tc>
                    <w:tcPr>
                      <w:tcW w:w="1077" w:type="dxa"/>
                      <w:tcBorders>
                        <w:top w:val="single" w:sz="12" w:space="0" w:color="auto"/>
                      </w:tcBorders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  <w:tc>
                    <w:tcPr>
                      <w:tcW w:w="812" w:type="dxa"/>
                      <w:tcBorders>
                        <w:top w:val="single" w:sz="12" w:space="0" w:color="auto"/>
                      </w:tcBorders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</w:tr>
                <w:tr w:rsidR="008619EA" w:rsidTr="00457CDE">
                  <w:trPr>
                    <w:trHeight w:val="284"/>
                  </w:trPr>
                  <w:tc>
                    <w:tcPr>
                      <w:tcW w:w="526" w:type="dxa"/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  <w:tc>
                    <w:tcPr>
                      <w:tcW w:w="812" w:type="dxa"/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  <w:tc>
                    <w:tcPr>
                      <w:tcW w:w="1077" w:type="dxa"/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  <w:tc>
                    <w:tcPr>
                      <w:tcW w:w="812" w:type="dxa"/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</w:tr>
                <w:tr w:rsidR="008619EA" w:rsidTr="00457CDE">
                  <w:trPr>
                    <w:trHeight w:val="284"/>
                  </w:trPr>
                  <w:tc>
                    <w:tcPr>
                      <w:tcW w:w="526" w:type="dxa"/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  <w:tc>
                    <w:tcPr>
                      <w:tcW w:w="812" w:type="dxa"/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  <w:tc>
                    <w:tcPr>
                      <w:tcW w:w="1077" w:type="dxa"/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  <w:tc>
                    <w:tcPr>
                      <w:tcW w:w="812" w:type="dxa"/>
                    </w:tcPr>
                    <w:p w:rsidR="008619EA" w:rsidRDefault="008619EA" w:rsidP="00086B7E">
                      <w:pPr>
                        <w:jc w:val="center"/>
                      </w:pPr>
                    </w:p>
                  </w:tc>
                </w:tr>
              </w:tbl>
              <w:p w:rsidR="008619EA" w:rsidRDefault="008619EA"/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D8" w:rsidRDefault="008C7AC9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78" type="#_x0000_t202" style="position:absolute;margin-left:454.2pt;margin-top:817pt;width:56.7pt;height:14.15pt;z-index:251649024;mso-position-horizontal-relative:page;mso-position-vertical-relative:page" filled="f" stroked="f">
          <v:textbox style="mso-next-textbox:#_x0000_s2878" inset=".5mm,.5mm,.5mm,.5mm">
            <w:txbxContent>
              <w:p w:rsidR="005056D8" w:rsidRPr="00805905" w:rsidRDefault="005056D8" w:rsidP="00FD0997">
                <w:pPr>
                  <w:rPr>
                    <w:rFonts w:ascii="GOST type A" w:hAnsi="GOST type A"/>
                    <w:i/>
                    <w:sz w:val="20"/>
                    <w:szCs w:val="20"/>
                  </w:rPr>
                </w:pPr>
                <w:r w:rsidRPr="00805905">
                  <w:rPr>
                    <w:rFonts w:ascii="GOST type A" w:hAnsi="GOST type A"/>
                    <w:i/>
                    <w:sz w:val="20"/>
                    <w:szCs w:val="20"/>
                  </w:rPr>
                  <w:t>Формат А4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line id="_x0000_s2970" style="position:absolute;z-index:251650048;mso-position-horizontal-relative:page;mso-position-vertical-relative:page" from="104.9pt,691.75pt" to="104.9pt,691.75pt" strokeweight="2pt">
          <w10:wrap anchorx="page" anchory="pag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D8" w:rsidRDefault="008C7AC9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49" type="#_x0000_t202" style="position:absolute;margin-left:438.25pt;margin-top:817.2pt;width:56.7pt;height:14.15pt;z-index:251651072;mso-position-horizontal-relative:page;mso-position-vertical-relative:page" filled="f" stroked="f">
          <v:textbox style="mso-next-textbox:#_x0000_s3049" inset=".5mm,.5mm,.5mm,.5mm">
            <w:txbxContent>
              <w:p w:rsidR="005056D8" w:rsidRPr="00784AF3" w:rsidRDefault="005056D8" w:rsidP="00934589">
                <w:pPr>
                  <w:rPr>
                    <w:rFonts w:ascii="GOST type A" w:hAnsi="GOST type A"/>
                    <w:i/>
                    <w:sz w:val="20"/>
                    <w:szCs w:val="20"/>
                  </w:rPr>
                </w:pPr>
                <w:r w:rsidRPr="00784AF3">
                  <w:rPr>
                    <w:rFonts w:ascii="GOST type A" w:hAnsi="GOST type A"/>
                    <w:i/>
                    <w:sz w:val="20"/>
                    <w:szCs w:val="20"/>
                  </w:rPr>
                  <w:t>Формат А4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3165" type="#_x0000_t202" style="position:absolute;margin-left:142.6pt;margin-top:763.35pt;width:28.35pt;height:13.2pt;z-index:251652096;mso-position-horizontal-relative:page;mso-position-vertical-relative:page" filled="f" stroked="f">
          <v:textbox style="mso-next-textbox:#_x0000_s3165" inset=".5mm,.5mm,.5mm,.5mm">
            <w:txbxContent>
              <w:p w:rsidR="005056D8" w:rsidRPr="00126C40" w:rsidRDefault="005056D8" w:rsidP="007521A5">
                <w:pPr>
                  <w:jc w:val="center"/>
                  <w:rPr>
                    <w:rFonts w:ascii="GOST type A" w:hAnsi="GOST type A"/>
                    <w:i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771" w:rsidRDefault="00645771">
      <w:r>
        <w:separator/>
      </w:r>
    </w:p>
  </w:footnote>
  <w:footnote w:type="continuationSeparator" w:id="0">
    <w:p w:rsidR="00645771" w:rsidRDefault="006457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D8" w:rsidRDefault="008C7AC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307" type="#_x0000_t202" style="position:absolute;margin-left:-1.8pt;margin-top:38.5pt;width:128.65pt;height:23.7pt;z-index:251660288">
          <v:textbox style="mso-next-textbox:#_x0000_s3307">
            <w:txbxContent>
              <w:p w:rsidR="005056D8" w:rsidRPr="006D086C" w:rsidRDefault="005056D8" w:rsidP="006C5359">
                <w:pPr>
                  <w:jc w:val="center"/>
                  <w:rPr>
                    <w:rFonts w:ascii="GOST type A" w:hAnsi="GOST type A"/>
                    <w:sz w:val="28"/>
                    <w:szCs w:val="28"/>
                  </w:rPr>
                </w:pPr>
                <w:r w:rsidRPr="00BE26B6">
                  <w:rPr>
                    <w:rFonts w:ascii="GOST type A" w:hAnsi="GOST type A" w:cs="Arial"/>
                    <w:color w:val="2D2D2D"/>
                    <w:spacing w:val="1"/>
                    <w:sz w:val="12"/>
                    <w:szCs w:val="12"/>
                    <w:shd w:val="clear" w:color="auto" w:fill="FFFFFF"/>
                  </w:rPr>
                  <w:t>логотип (не обязательно)</w:t>
                </w:r>
                <w:r w:rsidRPr="00BE26B6">
                  <w:rPr>
                    <w:rFonts w:ascii="GOST type A" w:hAnsi="GOST type A"/>
                    <w:sz w:val="28"/>
                    <w:szCs w:val="28"/>
                  </w:rPr>
                  <w:t xml:space="preserve"> </w:t>
                </w:r>
                <w:r w:rsidRPr="00BE26B6">
                  <w:rPr>
                    <w:rFonts w:ascii="GOST type A" w:hAnsi="GOST type A" w:cs="Arial"/>
                    <w:color w:val="2D2D2D"/>
                    <w:spacing w:val="1"/>
                    <w:sz w:val="12"/>
                    <w:szCs w:val="12"/>
                    <w:shd w:val="clear" w:color="auto" w:fill="FFFFFF"/>
                  </w:rPr>
                  <w:t>организации</w:t>
                </w:r>
                <w:r>
                  <w:rPr>
                    <w:rFonts w:ascii="GOST type A" w:hAnsi="GOST type A" w:cs="Arial"/>
                    <w:color w:val="2D2D2D"/>
                    <w:spacing w:val="1"/>
                    <w:sz w:val="28"/>
                    <w:szCs w:val="28"/>
                    <w:shd w:val="clear" w:color="auto" w:fill="FFFFFF"/>
                  </w:rPr>
                  <w:t xml:space="preserve">                 </w:t>
                </w:r>
              </w:p>
            </w:txbxContent>
          </v:textbox>
        </v:shape>
      </w:pict>
    </w:r>
    <w:r>
      <w:rPr>
        <w:noProof/>
      </w:rPr>
      <w:pict>
        <v:shape id="_x0000_s3312" type="#_x0000_t202" style="position:absolute;margin-left:134.8pt;margin-top:341pt;width:219.7pt;height:41.55pt;z-index:251665408">
          <v:textbox>
            <w:txbxContent>
              <w:p w:rsidR="005056D8" w:rsidRDefault="005056D8" w:rsidP="00255FE2">
                <w:pPr>
                  <w:jc w:val="center"/>
                  <w:rPr>
                    <w:rFonts w:ascii="GOST type A" w:hAnsi="GOST type A" w:cs="Arial"/>
                    <w:color w:val="2D2D2D"/>
                    <w:spacing w:val="1"/>
                    <w:sz w:val="28"/>
                    <w:szCs w:val="28"/>
                    <w:shd w:val="clear" w:color="auto" w:fill="FFFFFF"/>
                  </w:rPr>
                </w:pPr>
                <w:r w:rsidRPr="008259F6">
                  <w:rPr>
                    <w:rFonts w:ascii="GOST type A" w:hAnsi="GOST type A" w:cs="Arial"/>
                    <w:color w:val="2D2D2D"/>
                    <w:spacing w:val="1"/>
                    <w:sz w:val="28"/>
                    <w:szCs w:val="28"/>
                    <w:shd w:val="clear" w:color="auto" w:fill="FFFFFF"/>
                  </w:rPr>
                  <w:t>номер тома по ведомости</w:t>
                </w:r>
                <w:r>
                  <w:rPr>
                    <w:rFonts w:ascii="GOST type A" w:hAnsi="GOST type A" w:cs="Arial"/>
                    <w:color w:val="2D2D2D"/>
                    <w:spacing w:val="1"/>
                    <w:sz w:val="28"/>
                    <w:szCs w:val="28"/>
                    <w:shd w:val="clear" w:color="auto" w:fill="FFFFFF"/>
                  </w:rPr>
                  <w:t xml:space="preserve"> </w:t>
                </w:r>
              </w:p>
              <w:p w:rsidR="005056D8" w:rsidRPr="008259F6" w:rsidRDefault="005056D8" w:rsidP="00255FE2">
                <w:pPr>
                  <w:jc w:val="center"/>
                  <w:rPr>
                    <w:rFonts w:ascii="GOST type A" w:hAnsi="GOST type A"/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color w:val="2D2D2D"/>
                    <w:spacing w:val="1"/>
                    <w:sz w:val="12"/>
                    <w:szCs w:val="12"/>
                    <w:shd w:val="clear" w:color="auto" w:fill="FFFFFF"/>
                  </w:rPr>
                  <w:t> "Состав проектной документации" или "Состав отчетной документации по результатам инженерных изысканий" (при наличии)</w:t>
                </w:r>
              </w:p>
            </w:txbxContent>
          </v:textbox>
        </v:shape>
      </w:pict>
    </w:r>
    <w:r>
      <w:rPr>
        <w:noProof/>
      </w:rPr>
      <w:pict>
        <v:shape id="_x0000_s3311" type="#_x0000_t202" style="position:absolute;margin-left:-1.8pt;margin-top:214.6pt;width:499pt;height:30.1pt;z-index:251664384">
          <v:textbox>
            <w:txbxContent>
              <w:p w:rsidR="005056D8" w:rsidRPr="0061595D" w:rsidRDefault="005056D8" w:rsidP="006C5359">
                <w:pPr>
                  <w:jc w:val="center"/>
                  <w:rPr>
                    <w:rFonts w:ascii="GOST type A" w:hAnsi="GOST type A"/>
                    <w:sz w:val="36"/>
                    <w:szCs w:val="36"/>
                  </w:rPr>
                </w:pPr>
                <w:r w:rsidRPr="0061595D">
                  <w:rPr>
                    <w:rFonts w:ascii="GOST type A" w:hAnsi="GOST type A" w:cs="Arial"/>
                    <w:color w:val="2D2D2D"/>
                    <w:spacing w:val="1"/>
                    <w:sz w:val="36"/>
                    <w:szCs w:val="36"/>
                    <w:shd w:val="clear" w:color="auto" w:fill="FFFFFF"/>
                  </w:rPr>
                  <w:t>вид документации (при необходимости)</w:t>
                </w:r>
              </w:p>
            </w:txbxContent>
          </v:textbox>
        </v:shape>
      </w:pict>
    </w:r>
    <w:r>
      <w:rPr>
        <w:noProof/>
      </w:rPr>
      <w:pict>
        <v:shape id="_x0000_s3310" type="#_x0000_t202" style="position:absolute;margin-left:-1.8pt;margin-top:136.1pt;width:499pt;height:73.25pt;z-index:251663360">
          <v:textbox>
            <w:txbxContent>
              <w:p w:rsidR="005056D8" w:rsidRPr="0061595D" w:rsidRDefault="005056D8" w:rsidP="006C5359">
                <w:pPr>
                  <w:jc w:val="center"/>
                  <w:rPr>
                    <w:rFonts w:ascii="GOST type A" w:hAnsi="GOST type A" w:cs="Arial"/>
                    <w:color w:val="2D2D2D"/>
                    <w:spacing w:val="1"/>
                    <w:sz w:val="40"/>
                    <w:szCs w:val="40"/>
                    <w:shd w:val="clear" w:color="auto" w:fill="FFFFFF"/>
                  </w:rPr>
                </w:pPr>
                <w:r w:rsidRPr="0061595D">
                  <w:rPr>
                    <w:rFonts w:ascii="GOST type A" w:hAnsi="GOST type A" w:cs="Arial"/>
                    <w:color w:val="2D2D2D"/>
                    <w:spacing w:val="1"/>
                    <w:sz w:val="40"/>
                    <w:szCs w:val="40"/>
                    <w:shd w:val="clear" w:color="auto" w:fill="FFFFFF"/>
                  </w:rPr>
                  <w:t>наименование объекта капитального строительства и, при необходимости, вид строительства</w:t>
                </w:r>
              </w:p>
              <w:p w:rsidR="005056D8" w:rsidRDefault="005056D8" w:rsidP="006C5359"/>
            </w:txbxContent>
          </v:textbox>
        </v:shape>
      </w:pict>
    </w:r>
    <w:r>
      <w:rPr>
        <w:noProof/>
      </w:rPr>
      <w:pict>
        <v:shape id="_x0000_s3309" type="#_x0000_t202" style="position:absolute;margin-left:-1.8pt;margin-top:102.75pt;width:499pt;height:22.65pt;z-index:251662336">
          <v:textbox style="mso-next-textbox:#_x0000_s3309">
            <w:txbxContent>
              <w:p w:rsidR="005056D8" w:rsidRPr="00B65664" w:rsidRDefault="005056D8" w:rsidP="006C5359">
                <w:pPr>
                  <w:pStyle w:val="a3"/>
                  <w:rPr>
                    <w:rFonts w:ascii="GOST type A" w:hAnsi="GOST type A"/>
                    <w:noProof/>
                    <w:sz w:val="28"/>
                    <w:szCs w:val="28"/>
                  </w:rPr>
                </w:pPr>
                <w:r w:rsidRPr="00B65664">
                  <w:rPr>
                    <w:rFonts w:ascii="GOST type A" w:hAnsi="GOST type A" w:cs="Arial"/>
                    <w:color w:val="2D2D2D"/>
                    <w:spacing w:val="1"/>
                    <w:sz w:val="28"/>
                    <w:szCs w:val="28"/>
                    <w:shd w:val="clear" w:color="auto" w:fill="FFFFFF"/>
                  </w:rPr>
                  <w:t>Заказчик - наименование организации-заказчика (при необходимости)</w:t>
                </w:r>
              </w:p>
            </w:txbxContent>
          </v:textbox>
          <w10:wrap type="square"/>
        </v:shape>
      </w:pict>
    </w:r>
    <w:r>
      <w:rPr>
        <w:noProof/>
      </w:rPr>
      <w:pict>
        <v:shape id="_x0000_s3308" type="#_x0000_t202" style="position:absolute;margin-left:-1.8pt;margin-top:66.8pt;width:499pt;height:31.2pt;z-index:251661312">
          <v:textbox style="mso-next-textbox:#_x0000_s3308">
            <w:txbxContent>
              <w:p w:rsidR="005056D8" w:rsidRPr="00BE26B6" w:rsidRDefault="005056D8" w:rsidP="006C5359">
                <w:pPr>
                  <w:jc w:val="center"/>
                  <w:rPr>
                    <w:rFonts w:ascii="GOST type A" w:hAnsi="GOST type A"/>
                    <w:sz w:val="20"/>
                    <w:szCs w:val="20"/>
                  </w:rPr>
                </w:pPr>
                <w:r w:rsidRPr="00BE26B6">
                  <w:rPr>
                    <w:rFonts w:ascii="GOST type A" w:hAnsi="GOST type A" w:cs="Arial"/>
                    <w:color w:val="2D2D2D"/>
                    <w:spacing w:val="1"/>
                    <w:sz w:val="20"/>
                    <w:szCs w:val="20"/>
                    <w:shd w:val="clear" w:color="auto" w:fill="FFFFFF"/>
                  </w:rPr>
                  <w:t>номер и дату выдачи свидетельства о допуске на соответствующие виды работ (по подготовке проектной документации или проведению изысканий), которые оказывают влияние на безопасность объекта капитального строительства</w:t>
                </w:r>
              </w:p>
            </w:txbxContent>
          </v:textbox>
        </v:shape>
      </w:pict>
    </w:r>
    <w:r>
      <w:rPr>
        <w:noProof/>
      </w:rPr>
      <w:pict>
        <v:shape id="_x0000_s3306" type="#_x0000_t202" style="position:absolute;margin-left:128.85pt;margin-top:14.8pt;width:278.85pt;height:20.8pt;z-index:251659264">
          <v:textbox style="mso-next-textbox:#_x0000_s3306">
            <w:txbxContent>
              <w:p w:rsidR="005056D8" w:rsidRPr="006D086C" w:rsidRDefault="005056D8" w:rsidP="003C0235">
                <w:pPr>
                  <w:jc w:val="center"/>
                  <w:rPr>
                    <w:rFonts w:ascii="GOST type A" w:hAnsi="GOST type A"/>
                  </w:rPr>
                </w:pPr>
                <w:r w:rsidRPr="006D086C">
                  <w:rPr>
                    <w:rFonts w:ascii="GOST type A" w:hAnsi="GOST type A" w:cs="Arial"/>
                    <w:color w:val="2D2D2D"/>
                    <w:spacing w:val="1"/>
                    <w:shd w:val="clear" w:color="auto" w:fill="FFFFFF"/>
                  </w:rPr>
                  <w:t>наименование вышестоящей организации (при ее наличии)</w:t>
                </w:r>
              </w:p>
            </w:txbxContent>
          </v:textbox>
        </v:shape>
      </w:pict>
    </w:r>
    <w:r>
      <w:rPr>
        <w:noProof/>
      </w:rPr>
      <w:pict>
        <v:rect id="Rectangle 3" o:spid="_x0000_s3290" style="position:absolute;margin-left:-14.2pt;margin-top:14pt;width:524.4pt;height:813pt;z-index:2516582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8mu8MA&#10;AADaAAAADwAAAGRycy9kb3ducmV2LnhtbESPzWrDMBCE74W+g9hAb7WcHJrGjRLsQKCn0Dh+gMXa&#10;2ibWyrXkn+bpq0Cgx2FmvmG2+9m0YqTeNZYVLKMYBHFpdcOVguJyfH0H4TyyxtYyKfglB/vd89MW&#10;E20nPtOY+0oECLsEFdTed4mUrqzJoItsRxy8b9sb9EH2ldQ9TgFuWrmK4zdpsOGwUGNHh5rKaz4Y&#10;BVc/j6e0ym/HTZFtyq8snYafVKmXxZx+gPA0+//wo/2pFazhfiXcAL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28mu8MAAADaAAAADwAAAAAAAAAAAAAAAACYAgAAZHJzL2Rv&#10;d25yZXYueG1sUEsFBgAAAAAEAAQA9QAAAIgDAAAAAA==&#10;" filled="f" strokeweight="2pt"/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D8" w:rsidRDefault="008C7AC9">
    <w:pPr>
      <w:pStyle w:val="a3"/>
    </w:pPr>
    <w:r>
      <w:rPr>
        <w:noProof/>
      </w:rPr>
      <w:pict>
        <v:group id="_x0000_s3289" style="position:absolute;margin-left:-57.4pt;margin-top:13.9pt;width:567.85pt;height:802.25pt;z-index:251654144" coordorigin="270,278" coordsize="11357,15989">
          <v:shapetype id="_x0000_t202" coordsize="21600,21600" o:spt="202" path="m,l,21600r21600,l21600,xe">
            <v:stroke joinstyle="miter"/>
            <v:path gradientshapeok="t" o:connecttype="rect"/>
          </v:shapetype>
          <v:shape id="_x0000_s3281" type="#_x0000_t202" style="position:absolute;left:11060;top:326;width:565;height:283;mso-position-horizontal-relative:page;mso-position-vertical-relative:page" filled="f" stroked="f">
            <v:textbox style="mso-next-textbox:#_x0000_s3281" inset=".5mm,.5mm,.5mm,.5mm">
              <w:txbxContent>
                <w:p w:rsidR="005056D8" w:rsidRPr="00805905" w:rsidRDefault="008C7AC9" w:rsidP="00272FB7">
                  <w:pPr>
                    <w:jc w:val="center"/>
                    <w:rPr>
                      <w:rFonts w:ascii="GOST type A" w:hAnsi="GOST type A"/>
                      <w:i/>
                      <w:sz w:val="20"/>
                      <w:szCs w:val="20"/>
                    </w:rPr>
                  </w:pPr>
                  <w:r w:rsidRPr="008B4AF1">
                    <w:rPr>
                      <w:rFonts w:ascii="GOST type A" w:hAnsi="GOST type A"/>
                      <w:i/>
                      <w:sz w:val="20"/>
                      <w:szCs w:val="20"/>
                    </w:rPr>
                    <w:fldChar w:fldCharType="begin"/>
                  </w:r>
                  <w:r w:rsidR="005056D8" w:rsidRPr="008B4AF1">
                    <w:rPr>
                      <w:rFonts w:ascii="GOST type A" w:hAnsi="GOST type A"/>
                      <w:i/>
                      <w:sz w:val="20"/>
                      <w:szCs w:val="20"/>
                    </w:rPr>
                    <w:instrText xml:space="preserve"> PAGE   \* MERGEFORMAT </w:instrText>
                  </w:r>
                  <w:r w:rsidRPr="008B4AF1">
                    <w:rPr>
                      <w:rFonts w:ascii="GOST type A" w:hAnsi="GOST type A"/>
                      <w:i/>
                      <w:sz w:val="20"/>
                      <w:szCs w:val="20"/>
                    </w:rPr>
                    <w:fldChar w:fldCharType="separate"/>
                  </w:r>
                  <w:r w:rsidR="005A49B9">
                    <w:rPr>
                      <w:rFonts w:ascii="GOST type A" w:hAnsi="GOST type A"/>
                      <w:i/>
                      <w:noProof/>
                      <w:sz w:val="20"/>
                      <w:szCs w:val="20"/>
                    </w:rPr>
                    <w:t>2</w:t>
                  </w:r>
                  <w:r w:rsidRPr="008B4AF1">
                    <w:rPr>
                      <w:rFonts w:ascii="GOST type A" w:hAnsi="GOST type A"/>
                      <w:i/>
                      <w:sz w:val="20"/>
                      <w:szCs w:val="20"/>
                    </w:rPr>
                    <w:fldChar w:fldCharType="end"/>
                  </w:r>
                </w:p>
              </w:txbxContent>
            </v:textbox>
          </v:shape>
          <v:group id="_x0000_s3284" style="position:absolute;left:270;top:278;width:11357;height:15989" coordorigin="270,278" coordsize="11357,15989">
            <v:group id="_x0000_s3279" style="position:absolute;left:270;top:278;width:11357;height:15989" coordorigin="267,389" coordsize="11357,15878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3261" type="#_x0000_t32" style="position:absolute;left:550;top:7743;width:566;height:0" o:connectortype="straight" strokeweight="2pt"/>
              <v:group id="_x0000_s3278" style="position:absolute;left:267;top:389;width:11357;height:15878" coordorigin="267,389" coordsize="11357,15878">
                <v:group id="_x0000_s3251" style="position:absolute;left:454;top:389;width:11170;height:15878" coordorigin="454,284" coordsize="11170,15822">
                  <v:shape id="_x0000_s2914" type="#_x0000_t202" style="position:absolute;left:2290;top:14972;width:1074;height:259;mso-position-horizontal-relative:page;mso-position-vertical-relative:page" filled="f" stroked="f">
                    <v:textbox style="mso-next-textbox:#_x0000_s2914" inset=".5mm,.5mm,.5mm,.5mm">
                      <w:txbxContent>
                        <w:p w:rsidR="005056D8" w:rsidRPr="005728C1" w:rsidRDefault="005056D8" w:rsidP="00FD0997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5728C1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Иванов</w:t>
                          </w:r>
                        </w:p>
                      </w:txbxContent>
                    </v:textbox>
                  </v:shape>
                  <v:shape id="_x0000_s2915" type="#_x0000_t202" style="position:absolute;left:2290;top:15256;width:1074;height:256;mso-position-horizontal-relative:page;mso-position-vertical-relative:page" filled="f" stroked="f">
                    <v:textbox style="mso-next-textbox:#_x0000_s2915" inset=".5mm,.5mm,.5mm,.5mm">
                      <w:txbxContent>
                        <w:p w:rsidR="005056D8" w:rsidRPr="005728C1" w:rsidRDefault="005056D8" w:rsidP="00FD0997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5728C1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Иванов</w:t>
                          </w:r>
                        </w:p>
                      </w:txbxContent>
                    </v:textbox>
                  </v:shape>
                  <v:shape id="_x0000_s2923" type="#_x0000_t202" style="position:absolute;left:4820;top:14716;width:3969;height:1387;mso-position-horizontal-relative:page;mso-position-vertical-relative:page" filled="f" stroked="f">
                    <v:textbox style="mso-next-textbox:#_x0000_s2923" inset=".5mm,.5mm,.5mm,.5mm">
                      <w:txbxContent>
                        <w:p w:rsidR="005056D8" w:rsidRDefault="005056D8" w:rsidP="00FD09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  <w:p w:rsidR="005056D8" w:rsidRDefault="005056D8" w:rsidP="00FD09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  <w:p w:rsidR="005056D8" w:rsidRPr="00E73AB4" w:rsidRDefault="005056D8" w:rsidP="00FD0997">
                          <w:pPr>
                            <w:jc w:val="center"/>
                            <w:rPr>
                              <w:rFonts w:ascii="GOST type A" w:hAnsi="GOST type A"/>
                              <w:i/>
                              <w:sz w:val="28"/>
                              <w:szCs w:val="28"/>
                            </w:rPr>
                          </w:pPr>
                          <w:r w:rsidRPr="00E73AB4">
                            <w:rPr>
                              <w:rFonts w:ascii="GOST type A" w:hAnsi="GOST type A"/>
                              <w:i/>
                              <w:sz w:val="28"/>
                              <w:szCs w:val="28"/>
                            </w:rPr>
                            <w:t>наименование документа</w:t>
                          </w:r>
                        </w:p>
                      </w:txbxContent>
                    </v:textbox>
                  </v:shape>
                  <v:shape id="_x0000_s2930" type="#_x0000_t202" style="position:absolute;left:8835;top:15270;width:2734;height:813;mso-position-horizontal-relative:page;mso-position-vertical-relative:page" filled="f" stroked="f">
                    <v:textbox style="mso-next-textbox:#_x0000_s2930" inset=".5mm,.5mm,.5mm,.5mm">
                      <w:txbxContent>
                        <w:p w:rsidR="005056D8" w:rsidRPr="00A21081" w:rsidRDefault="005056D8" w:rsidP="00FD09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  <w:p w:rsidR="005056D8" w:rsidRPr="00805905" w:rsidRDefault="005056D8" w:rsidP="00FD0997">
                          <w:pPr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наименование организации, подготовившей документ</w:t>
                          </w:r>
                        </w:p>
                      </w:txbxContent>
                    </v:textbox>
                  </v:shape>
                  <v:group id="_x0000_s3099" style="position:absolute;left:454;top:284;width:11168;height:15819" coordorigin="454,284" coordsize="11168,15819" o:regroupid="1">
                    <v:rect id="_x0000_s2856" style="position:absolute;left:1134;top:284;width:10488;height:15817;mso-position-horizontal-relative:page;mso-position-vertical-relative:page" filled="f" strokeweight="2pt"/>
                    <v:group id="_x0000_s3098" style="position:absolute;left:454;top:11284;width:680;height:4819" coordorigin="454,11284" coordsize="680,4819">
                      <v:group id="_x0000_s3097" style="position:absolute;left:454;top:11284;width:680;height:4819" coordorigin="454,11284" coordsize="680,4819">
                        <v:group id="_x0000_s3096" style="position:absolute;left:454;top:11284;width:680;height:4819" coordorigin="454,11284" coordsize="680,4819">
                          <v:shape id="_x0000_s2870" type="#_x0000_t202" style="position:absolute;left:454;top:11284;width:283;height:1417;mso-position-horizontal-relative:page;mso-position-vertical-relative:page" filled="f" stroked="f">
                            <v:textbox style="layout-flow:vertical;mso-layout-flow-alt:bottom-to-top;mso-next-textbox:#_x0000_s2870" inset=".5mm,.5mm,.5mm,.5mm">
                              <w:txbxContent>
                                <w:p w:rsidR="005056D8" w:rsidRPr="00706374" w:rsidRDefault="005056D8" w:rsidP="00FD0997">
                                  <w:pPr>
                                    <w:jc w:val="center"/>
                                    <w:rPr>
                                      <w:rFonts w:ascii="GOST type A" w:hAnsi="GOST type A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706374">
                                    <w:rPr>
                                      <w:rFonts w:ascii="GOST type A" w:hAnsi="GOST type A"/>
                                      <w:i/>
                                      <w:sz w:val="20"/>
                                      <w:szCs w:val="20"/>
                                    </w:rPr>
                                    <w:t>Взам. инв. №</w:t>
                                  </w:r>
                                </w:p>
                              </w:txbxContent>
                            </v:textbox>
                          </v:shape>
                          <v:shape id="_x0000_s2871" type="#_x0000_t202" style="position:absolute;left:737;top:11284;width:397;height:1417;mso-position-horizontal-relative:page;mso-position-vertical-relative:page" filled="f" stroked="f">
                            <v:textbox style="layout-flow:vertical;mso-layout-flow-alt:bottom-to-top;mso-next-textbox:#_x0000_s2871" inset=".5mm,.5mm,.5mm,.5mm">
                              <w:txbxContent>
                                <w:p w:rsidR="005056D8" w:rsidRPr="00DF3143" w:rsidRDefault="005056D8" w:rsidP="00FD0997">
                                  <w:pPr>
                                    <w:jc w:val="center"/>
                                    <w:rPr>
                                      <w:rFonts w:ascii="GOST type A" w:hAnsi="GOST type A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_x0000_s2872" type="#_x0000_t202" style="position:absolute;left:454;top:12701;width:283;height:1984;mso-position-horizontal-relative:page;mso-position-vertical-relative:page" filled="f" stroked="f">
                            <v:textbox style="layout-flow:vertical;mso-layout-flow-alt:bottom-to-top;mso-next-textbox:#_x0000_s2872" inset=".5mm,.5mm,.5mm,.5mm">
                              <w:txbxContent>
                                <w:p w:rsidR="005056D8" w:rsidRPr="00706374" w:rsidRDefault="005056D8" w:rsidP="00FD0997">
                                  <w:pPr>
                                    <w:jc w:val="center"/>
                                    <w:rPr>
                                      <w:rFonts w:ascii="GOST type A" w:hAnsi="GOST type A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706374">
                                    <w:rPr>
                                      <w:rFonts w:ascii="GOST type A" w:hAnsi="GOST type A"/>
                                      <w:i/>
                                      <w:sz w:val="20"/>
                                      <w:szCs w:val="20"/>
                                    </w:rPr>
                                    <w:t>Подп. и дата</w:t>
                                  </w:r>
                                </w:p>
                              </w:txbxContent>
                            </v:textbox>
                          </v:shape>
                          <v:shape id="_x0000_s2873" type="#_x0000_t202" style="position:absolute;left:454;top:14686;width:283;height:1417;mso-position-horizontal-relative:page;mso-position-vertical-relative:page" filled="f" stroked="f">
                            <v:textbox style="layout-flow:vertical;mso-layout-flow-alt:bottom-to-top;mso-next-textbox:#_x0000_s2873" inset=".5mm,.5mm,.5mm,.5mm">
                              <w:txbxContent>
                                <w:p w:rsidR="005056D8" w:rsidRPr="00706374" w:rsidRDefault="005056D8" w:rsidP="00FD0997">
                                  <w:pPr>
                                    <w:jc w:val="center"/>
                                    <w:rPr>
                                      <w:rFonts w:ascii="GOST type A" w:hAnsi="GOST type A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706374">
                                    <w:rPr>
                                      <w:rFonts w:ascii="GOST type A" w:hAnsi="GOST type A"/>
                                      <w:i/>
                                      <w:sz w:val="20"/>
                                      <w:szCs w:val="20"/>
                                    </w:rPr>
                                    <w:t>Инв. № подл.</w:t>
                                  </w:r>
                                </w:p>
                              </w:txbxContent>
                            </v:textbox>
                          </v:shape>
                          <v:shape id="_x0000_s2874" type="#_x0000_t202" style="position:absolute;left:737;top:12701;width:397;height:1984;mso-position-horizontal-relative:page;mso-position-vertical-relative:page" filled="f" stroked="f">
                            <v:textbox style="layout-flow:vertical;mso-layout-flow-alt:bottom-to-top;mso-next-textbox:#_x0000_s2874" inset=".5mm,.5mm,.5mm,.5mm">
                              <w:txbxContent>
                                <w:p w:rsidR="005056D8" w:rsidRPr="00DF3143" w:rsidRDefault="005056D8" w:rsidP="00706374">
                                  <w:pPr>
                                    <w:ind w:left="57" w:right="57"/>
                                    <w:jc w:val="right"/>
                                    <w:rPr>
                                      <w:rFonts w:ascii="GOST type A" w:hAnsi="GOST type A"/>
                                      <w:i/>
                                      <w:w w:val="8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_x0000_s2875" type="#_x0000_t202" style="position:absolute;left:737;top:14686;width:397;height:1417;mso-position-horizontal-relative:page;mso-position-vertical-relative:page" filled="f" stroked="f">
                            <v:textbox style="layout-flow:vertical;mso-layout-flow-alt:bottom-to-top;mso-next-textbox:#_x0000_s2875" inset=".5mm,.5mm,.5mm,.5mm">
                              <w:txbxContent>
                                <w:p w:rsidR="005056D8" w:rsidRPr="00C736AB" w:rsidRDefault="005056D8" w:rsidP="00432ED3">
                                  <w:pPr>
                                    <w:jc w:val="center"/>
                                    <w:rPr>
                                      <w:rFonts w:ascii="GOST type A" w:hAnsi="GOST type A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rect id="_x0000_s2859" style="position:absolute;left:454;top:11284;width:283;height:4818;mso-position-horizontal-relative:page;mso-position-vertical-relative:page" filled="f" strokeweight="2pt"/>
                          <v:line id="_x0000_s2862" style="position:absolute;mso-position-horizontal-relative:page;mso-position-vertical-relative:page" from="454,11284" to="1134,11284" strokeweight="2pt"/>
                        </v:group>
                        <v:line id="_x0000_s2863" style="position:absolute;mso-position-horizontal-relative:page;mso-position-vertical-relative:page" from="454,12701" to="1134,12701" strokeweight="2pt"/>
                        <v:line id="_x0000_s2864" style="position:absolute;mso-position-horizontal-relative:page;mso-position-vertical-relative:page" from="454,14686" to="1134,14686" strokeweight="2pt"/>
                      </v:group>
                      <v:line id="_x0000_s2865" style="position:absolute;mso-position-horizontal-relative:page;mso-position-vertical-relative:page" from="454,16103" to="1134,16103" strokeweight="2pt"/>
                    </v:group>
                  </v:group>
                  <v:shape id="_x0000_s2926" type="#_x0000_t202" style="position:absolute;left:10490;top:14968;width:1134;height:284;mso-position-horizontal-relative:page;mso-position-vertical-relative:page" o:regroupid="1" filled="f" stroked="f">
                    <v:textbox style="mso-next-textbox:#_x0000_s2926" inset=".5mm,.5mm,.5mm,.5mm">
                      <w:txbxContent>
                        <w:p w:rsidR="005056D8" w:rsidRPr="00805905" w:rsidRDefault="008C7AC9" w:rsidP="00FD0997">
                          <w:pPr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  <w:lang w:val="en-US"/>
                            </w:rPr>
                          </w:pPr>
                          <w:fldSimple w:instr=" SECTIONPAGES   \* MERGEFORMAT ">
                            <w:r w:rsidR="005A49B9" w:rsidRPr="005A49B9">
                              <w:rPr>
                                <w:rFonts w:ascii="GOST type A" w:hAnsi="GOST type A"/>
                                <w:i/>
                                <w:noProof/>
                                <w:sz w:val="20"/>
                                <w:szCs w:val="20"/>
                              </w:rPr>
                              <w:t>23</w:t>
                            </w:r>
                          </w:fldSimple>
                        </w:p>
                      </w:txbxContent>
                    </v:textbox>
                  </v:shape>
                  <v:shape id="_x0000_s2927" type="#_x0000_t202" style="position:absolute;left:9678;top:14685;width:812;height:268;mso-position-horizontal-relative:page;mso-position-vertical-relative:page" o:regroupid="1" filled="f" stroked="f">
                    <v:textbox style="mso-next-textbox:#_x0000_s2927" inset=".5mm,.5mm,.5mm,.5mm">
                      <w:txbxContent>
                        <w:p w:rsidR="005056D8" w:rsidRPr="00805905" w:rsidRDefault="005056D8" w:rsidP="00FD0997">
                          <w:pPr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80590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Лист</w:t>
                          </w:r>
                        </w:p>
                      </w:txbxContent>
                    </v:textbox>
                  </v:shape>
                  <v:shape id="_x0000_s2928" type="#_x0000_t202" style="position:absolute;left:9639;top:14968;width:850;height:284;mso-position-horizontal-relative:page;mso-position-vertical-relative:page" o:regroupid="1" filled="f" stroked="f">
                    <v:textbox style="mso-next-textbox:#_x0000_s2928" inset=".5mm,.5mm,.5mm,.5mm">
                      <w:txbxContent>
                        <w:p w:rsidR="005056D8" w:rsidRPr="006F5AC5" w:rsidRDefault="008C7AC9" w:rsidP="00FD0997">
                          <w:pPr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  <w:lang w:val="en-US"/>
                            </w:rPr>
                          </w:pPr>
                          <w:r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fldChar w:fldCharType="begin"/>
                          </w:r>
                          <w:r w:rsidR="005056D8"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instrText xml:space="preserve"> </w:instrText>
                          </w:r>
                          <w:r w:rsidR="005056D8"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  <w:lang w:val="en-US"/>
                            </w:rPr>
                            <w:instrText>=</w:instrText>
                          </w:r>
                          <w:r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  <w:lang w:val="en-US"/>
                            </w:rPr>
                            <w:fldChar w:fldCharType="begin"/>
                          </w:r>
                          <w:r w:rsidR="005056D8"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  <w:lang w:val="en-US"/>
                            </w:rPr>
                            <w:instrText xml:space="preserve"> page </w:instrText>
                          </w:r>
                          <w:r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  <w:lang w:val="en-US"/>
                            </w:rPr>
                            <w:fldChar w:fldCharType="separate"/>
                          </w:r>
                          <w:r w:rsidR="005A49B9">
                            <w:rPr>
                              <w:rFonts w:ascii="GOST type A" w:hAnsi="GOST type A"/>
                              <w:i/>
                              <w:noProof/>
                              <w:sz w:val="20"/>
                              <w:szCs w:val="20"/>
                              <w:lang w:val="en-US"/>
                            </w:rPr>
                            <w:instrText>2</w:instrText>
                          </w:r>
                          <w:r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  <w:lang w:val="en-US"/>
                            </w:rPr>
                            <w:fldChar w:fldCharType="end"/>
                          </w:r>
                          <w:r w:rsidR="005056D8"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  <w:lang w:val="en-US"/>
                            </w:rPr>
                            <w:instrText>-1</w:instrText>
                          </w:r>
                          <w:r w:rsidR="005056D8"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instrText xml:space="preserve"> </w:instrText>
                          </w:r>
                          <w:r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A49B9">
                            <w:rPr>
                              <w:rFonts w:ascii="GOST type A" w:hAnsi="GOST type A"/>
                              <w:i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6F5A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shape id="_x0000_s2933" type="#_x0000_t202" style="position:absolute;left:8789;top:14685;width:850;height:283;mso-position-horizontal-relative:page;mso-position-vertical-relative:page" o:regroupid="1" filled="f" stroked="f">
                    <v:textbox style="mso-next-textbox:#_x0000_s2933" inset=".5mm,.5mm,.5mm,.5mm">
                      <w:txbxContent>
                        <w:p w:rsidR="005056D8" w:rsidRPr="00805905" w:rsidRDefault="005056D8" w:rsidP="00FD0997">
                          <w:pPr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80590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Стадия</w:t>
                          </w:r>
                        </w:p>
                      </w:txbxContent>
                    </v:textbox>
                  </v:shape>
                  <v:shape id="_x0000_s3088" type="#_x0000_t202" style="position:absolute;left:8789;top:14969;width:850;height:283;mso-position-horizontal-relative:page;mso-position-vertical-relative:page" o:regroupid="1" filled="f" stroked="f">
                    <v:textbox style="mso-next-textbox:#_x0000_s3088" inset=".5mm,.5mm,.5mm,.5mm">
                      <w:txbxContent>
                        <w:p w:rsidR="005056D8" w:rsidRPr="00805905" w:rsidRDefault="005056D8" w:rsidP="00FD0997">
                          <w:pPr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80590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П</w:t>
                          </w:r>
                        </w:p>
                      </w:txbxContent>
                    </v:textbox>
                  </v:shape>
                  <v:shape id="_x0000_s3089" type="#_x0000_t202" style="position:absolute;left:4819;top:13965;width:6805;height:722;mso-position-horizontal-relative:page;mso-position-vertical-relative:page" o:regroupid="1" filled="f" stroked="f">
                    <v:textbox style="mso-next-textbox:#_x0000_s3089" inset="1mm,1mm,1mm,1mm">
                      <w:txbxContent>
                        <w:p w:rsidR="005056D8" w:rsidRPr="00FD6F4E" w:rsidRDefault="005056D8" w:rsidP="00432ED3">
                          <w:pPr>
                            <w:ind w:left="57" w:right="57"/>
                            <w:jc w:val="center"/>
                            <w:rPr>
                              <w:b/>
                              <w:sz w:val="40"/>
                              <w:szCs w:val="40"/>
                              <w:lang w:val="en-US"/>
                            </w:rPr>
                          </w:pPr>
                          <w:r w:rsidRPr="00E73AB4">
                            <w:rPr>
                              <w:rFonts w:ascii="GOST type A" w:hAnsi="GOST type A"/>
                              <w:b/>
                              <w:i/>
                              <w:sz w:val="40"/>
                              <w:szCs w:val="40"/>
                            </w:rPr>
                            <w:t>обозначение документа</w:t>
                          </w:r>
                        </w:p>
                      </w:txbxContent>
                    </v:textbox>
                  </v:shape>
                  <v:shape id="_x0000_s3093" type="#_x0000_t202" style="position:absolute;left:10524;top:14687;width:1045;height:266;mso-position-horizontal-relative:page;mso-position-vertical-relative:page" o:regroupid="1" filled="f" stroked="f">
                    <v:textbox style="mso-next-textbox:#_x0000_s3093" inset=".5mm,.5mm,.5mm,.5mm">
                      <w:txbxContent>
                        <w:p w:rsidR="005056D8" w:rsidRPr="00805905" w:rsidRDefault="005056D8" w:rsidP="00FD0997">
                          <w:pPr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80590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Листов</w:t>
                          </w:r>
                        </w:p>
                      </w:txbxContent>
                    </v:textbox>
                  </v:shape>
                  <v:group id="_x0000_s3219" style="position:absolute;left:1134;top:13836;width:10490;height:2270" coordorigin="1134,13833" coordsize="10490,2270">
                    <v:line id="_x0000_s2942" style="position:absolute;mso-position-horizontal-relative:page;mso-position-vertical-relative:page" from="8789,14969" to="11624,14969" strokeweight="2pt"/>
                    <v:line id="_x0000_s2944" style="position:absolute;mso-position-horizontal-relative:page;mso-position-vertical-relative:page" from="8789,14686" to="8789,16103" strokeweight="2pt"/>
                    <v:line id="_x0000_s2945" style="position:absolute;mso-position-horizontal-relative:page;mso-position-vertical-relative:page" from="9639,14685" to="9639,15253" strokeweight="2pt"/>
                    <v:line id="_x0000_s2946" style="position:absolute;mso-position-horizontal-relative:page;mso-position-vertical-relative:page" from="10489,14685" to="10490,15253" strokeweight="2pt"/>
                    <v:line id="_x0000_s3087" style="position:absolute;mso-position-horizontal-relative:page;mso-position-vertical-relative:page" from="8789,15253" to="11624,15253" strokeweight="2pt"/>
                    <v:group id="_x0000_s3217" style="position:absolute;left:1134;top:13833;width:10490;height:2270" coordorigin="1134,13833" coordsize="10490,2270">
                      <v:line id="_x0000_s3104" style="position:absolute;mso-position-horizontal-relative:page;mso-position-vertical-relative:page" from="4819,13835" to="4820,16103" o:regroupid="2" strokeweight="2pt"/>
                      <v:group id="_x0000_s3216" style="position:absolute;left:1134;top:13833;width:10490;height:2270" coordorigin="1134,13833" coordsize="10490,2270">
                        <v:line id="_x0000_s2938" style="position:absolute;mso-position-horizontal-relative:page;mso-position-vertical-relative:page" from="1134,14969" to="4819,14969"/>
                        <v:line id="_x0000_s2939" style="position:absolute;mso-position-horizontal-relative:page;mso-position-vertical-relative:page" from="1134,15253" to="4819,15253"/>
                        <v:line id="_x0000_s2940" style="position:absolute;mso-position-horizontal-relative:page;mso-position-vertical-relative:page" from="1134,15536" to="4819,15536"/>
                        <v:line id="_x0000_s2941" style="position:absolute;mso-position-horizontal-relative:page;mso-position-vertical-relative:page" from="1134,15820" to="4819,15820"/>
                        <v:line id="_x0000_s3090" style="position:absolute;mso-position-horizontal-relative:page;mso-position-vertical-relative:page" from="1134,14685" to="11624,14686" o:regroupid="1" strokeweight="2pt"/>
                        <v:line id="_x0000_s3102" style="position:absolute;mso-position-horizontal-relative:page;mso-position-vertical-relative:page" from="1134,14401" to="4820,14402" o:regroupid="2" strokeweight="2pt"/>
                        <v:line id="_x0000_s3103" style="position:absolute;mso-position-horizontal-relative:page;mso-position-vertical-relative:page" from="1134,14119" to="4819,14119" o:regroupid="2"/>
                        <v:line id="_x0000_s3105" style="position:absolute;mso-position-horizontal-relative:page;mso-position-vertical-relative:page" from="4253,13835" to="4253,16103" o:regroupid="2" strokeweight="2pt"/>
                        <v:line id="_x0000_s3106" style="position:absolute;mso-position-horizontal-relative:page;mso-position-vertical-relative:page" from="3402,13835" to="3402,16103" o:regroupid="2" strokeweight="2pt"/>
                        <v:line id="_x0000_s3107" style="position:absolute;mso-position-horizontal-relative:page;mso-position-vertical-relative:page" from="1702,13835" to="1702,14685" o:regroupid="2" strokeweight="2pt"/>
                        <v:line id="_x0000_s3108" style="position:absolute;mso-position-horizontal-relative:page;mso-position-vertical-relative:page" from="2269,13833" to="2269,16101" o:regroupid="2" strokeweight="2pt"/>
                        <v:rect id="_x0000_s3109" style="position:absolute;left:1134;top:13835;width:10488;height:2268;mso-position-horizontal-relative:page;mso-position-vertical-relative:page" o:regroupid="2" filled="f" strokeweight="2pt"/>
                        <v:line id="_x0000_s3110" style="position:absolute;mso-position-horizontal-relative:page;mso-position-vertical-relative:page" from="2836,13836" to="2836,14687" o:regroupid="2" strokeweight="2pt"/>
                      </v:group>
                    </v:group>
                  </v:group>
                  <v:shape id="_x0000_s3113" type="#_x0000_t202" style="position:absolute;left:3420;top:14403;width:832;height:255;mso-position-horizontal-relative:page;mso-position-vertical-relative:page" o:regroupid="2" filled="f" stroked="f">
                    <v:textbox style="mso-next-textbox:#_x0000_s3113" inset=".5mm,.5mm,.5mm,.5mm">
                      <w:txbxContent>
                        <w:p w:rsidR="005056D8" w:rsidRPr="00EC09C1" w:rsidRDefault="005056D8" w:rsidP="005156D5">
                          <w:pPr>
                            <w:ind w:left="57"/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EC09C1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Подп.</w:t>
                          </w:r>
                        </w:p>
                      </w:txbxContent>
                    </v:textbox>
                  </v:shape>
                  <v:shape id="_x0000_s3114" type="#_x0000_t202" style="position:absolute;left:4269;top:14716;width:528;height:237;mso-position-horizontal-relative:page;mso-position-vertical-relative:page" o:regroupid="2" filled="f" stroked="f">
                    <v:textbox style="mso-next-textbox:#_x0000_s3114" inset=".5mm,.5mm,.5mm,.5mm">
                      <w:txbxContent>
                        <w:p w:rsidR="005056D8" w:rsidRPr="00C11F70" w:rsidRDefault="005056D8" w:rsidP="005156D5">
                          <w:pPr>
                            <w:rPr>
                              <w:rFonts w:ascii="GOST type A" w:hAnsi="GOST type A"/>
                              <w:i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115" type="#_x0000_t202" style="position:absolute;left:4253;top:14402;width:544;height:256;mso-position-horizontal-relative:page;mso-position-vertical-relative:page" o:regroupid="2" filled="f" stroked="f">
                    <v:textbox style="mso-next-textbox:#_x0000_s3115" inset=".5mm,.5mm,.5mm,.5mm">
                      <w:txbxContent>
                        <w:p w:rsidR="005056D8" w:rsidRPr="00EC09C1" w:rsidRDefault="005056D8" w:rsidP="005156D5">
                          <w:pPr>
                            <w:ind w:left="57"/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EC09C1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Дата</w:t>
                          </w:r>
                        </w:p>
                      </w:txbxContent>
                    </v:textbox>
                  </v:shape>
                  <v:shape id="_x0000_s3124" type="#_x0000_t202" style="position:absolute;left:2290;top:14690;width:1094;height:263;mso-position-horizontal-relative:page;mso-position-vertical-relative:page" o:regroupid="2" filled="f" stroked="f">
                    <v:textbox style="mso-next-textbox:#_x0000_s3124" inset=".5mm,.5mm,.5mm,.5mm">
                      <w:txbxContent>
                        <w:p w:rsidR="005056D8" w:rsidRPr="00EC09C1" w:rsidRDefault="005056D8" w:rsidP="005156D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EC09C1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Иванов</w:t>
                          </w:r>
                        </w:p>
                      </w:txbxContent>
                    </v:textbox>
                  </v:shape>
                  <v:shape id="_x0000_s3125" type="#_x0000_t202" style="position:absolute;left:2290;top:15539;width:1094;height:264;mso-position-horizontal-relative:page;mso-position-vertical-relative:page" o:regroupid="2" filled="f" stroked="f">
                    <v:textbox style="mso-next-textbox:#_x0000_s3125" inset=".5mm,.5mm,.5mm,.5mm">
                      <w:txbxContent>
                        <w:p w:rsidR="005056D8" w:rsidRPr="005728C1" w:rsidRDefault="005056D8" w:rsidP="005156D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5728C1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Иванов</w:t>
                          </w:r>
                        </w:p>
                      </w:txbxContent>
                    </v:textbox>
                  </v:shape>
                  <v:shape id="_x0000_s3126" type="#_x0000_t202" style="position:absolute;left:1164;top:14690;width:1069;height:263;mso-position-horizontal-relative:page;mso-position-vertical-relative:page" o:regroupid="2" filled="f" stroked="f">
                    <v:textbox style="mso-next-textbox:#_x0000_s3126" inset=".5mm,.5mm,.5mm,.5mm">
                      <w:txbxContent>
                        <w:p w:rsidR="005056D8" w:rsidRPr="00E530C5" w:rsidRDefault="005056D8" w:rsidP="005156D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E530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Разраб.</w:t>
                          </w:r>
                        </w:p>
                      </w:txbxContent>
                    </v:textbox>
                  </v:shape>
                  <v:shape id="_x0000_s3127" type="#_x0000_t202" style="position:absolute;left:1164;top:14972;width:1069;height:259;mso-position-horizontal-relative:page;mso-position-vertical-relative:page" o:regroupid="2" filled="f" stroked="f">
                    <v:textbox style="mso-next-textbox:#_x0000_s3127" inset=".5mm,.5mm,.5mm,.5mm">
                      <w:txbxContent>
                        <w:p w:rsidR="005056D8" w:rsidRPr="00EC09C1" w:rsidRDefault="005056D8" w:rsidP="005156D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EC09C1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Пров.</w:t>
                          </w:r>
                        </w:p>
                      </w:txbxContent>
                    </v:textbox>
                  </v:shape>
                  <v:shape id="_x0000_s3131" type="#_x0000_t202" style="position:absolute;left:2269;top:14404;width:567;height:254;mso-position-horizontal-relative:page;mso-position-vertical-relative:page" o:regroupid="2" filled="f" stroked="f">
                    <v:textbox style="mso-next-textbox:#_x0000_s3131" inset=".5mm,.5mm,.5mm,.5mm">
                      <w:txbxContent>
                        <w:p w:rsidR="005056D8" w:rsidRPr="00E530C5" w:rsidRDefault="005056D8" w:rsidP="007B6B2F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E530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Лист</w:t>
                          </w:r>
                        </w:p>
                      </w:txbxContent>
                    </v:textbox>
                  </v:shape>
                  <v:shape id="_x0000_s3132" type="#_x0000_t202" style="position:absolute;left:2851;top:14403;width:551;height:283;mso-position-horizontal-relative:page;mso-position-vertical-relative:page" o:regroupid="2" filled="f" stroked="f">
                    <v:textbox style="mso-next-textbox:#_x0000_s3132" inset=".5mm,.5mm,.5mm,.5mm">
                      <w:txbxContent>
                        <w:p w:rsidR="005056D8" w:rsidRPr="00E530C5" w:rsidRDefault="005056D8" w:rsidP="005156D5">
                          <w:pP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E530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№</w:t>
                          </w:r>
                          <w: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0C5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док.</w:t>
                          </w:r>
                        </w:p>
                      </w:txbxContent>
                    </v:textbox>
                  </v:shape>
                  <v:shape id="_x0000_s3133" type="#_x0000_t202" style="position:absolute;left:2290;top:15820;width:1094;height:263;mso-position-horizontal-relative:page;mso-position-vertical-relative:page" o:regroupid="2" filled="f" stroked="f">
                    <v:textbox style="mso-next-textbox:#_x0000_s3133" inset=".5mm,.5mm,.5mm,.5mm">
                      <w:txbxContent>
                        <w:p w:rsidR="005056D8" w:rsidRPr="005728C1" w:rsidRDefault="005056D8" w:rsidP="005156D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 w:rsidRPr="005728C1"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Иванов</w:t>
                          </w:r>
                        </w:p>
                      </w:txbxContent>
                    </v:textbox>
                  </v:shape>
                  <v:shape id="_x0000_s3221" type="#_x0000_t202" style="position:absolute;left:3420;top:14709;width:807;height:263;mso-position-horizontal-relative:page;mso-position-vertical-relative:page" filled="f" stroked="f">
                    <v:textbox style="mso-next-textbox:#_x0000_s3221" inset=".5mm,.5mm,.5mm,.5mm">
                      <w:txbxContent>
                        <w:p w:rsidR="005056D8" w:rsidRPr="00E530C5" w:rsidRDefault="005056D8" w:rsidP="00E530C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23" type="#_x0000_t202" style="position:absolute;left:3420;top:15823;width:807;height:263;mso-position-horizontal-relative:page;mso-position-vertical-relative:page" filled="f" stroked="f">
                    <v:textbox style="mso-next-textbox:#_x0000_s3223" inset=".5mm,.5mm,.5mm,.5mm">
                      <w:txbxContent>
                        <w:p w:rsidR="005056D8" w:rsidRPr="00E530C5" w:rsidRDefault="005056D8" w:rsidP="00E530C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24" type="#_x0000_t202" style="position:absolute;left:3402;top:15540;width:807;height:263;mso-position-horizontal-relative:page;mso-position-vertical-relative:page" filled="f" stroked="f">
                    <v:textbox style="mso-next-textbox:#_x0000_s3224" inset=".5mm,.5mm,.5mm,.5mm">
                      <w:txbxContent>
                        <w:p w:rsidR="005056D8" w:rsidRPr="00E530C5" w:rsidRDefault="005056D8" w:rsidP="00E530C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25" type="#_x0000_t202" style="position:absolute;left:3420;top:15270;width:807;height:263;mso-position-horizontal-relative:page;mso-position-vertical-relative:page" filled="f" stroked="f">
                    <v:textbox style="mso-next-textbox:#_x0000_s3225" inset=".5mm,.5mm,.5mm,.5mm">
                      <w:txbxContent>
                        <w:p w:rsidR="005056D8" w:rsidRPr="00E530C5" w:rsidRDefault="005056D8" w:rsidP="00E530C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26" type="#_x0000_t202" style="position:absolute;left:3420;top:14987;width:807;height:263;mso-position-horizontal-relative:page;mso-position-vertical-relative:page" filled="f" stroked="f">
                    <v:textbox style="mso-next-textbox:#_x0000_s3226" inset=".5mm,.5mm,.5mm,.5mm">
                      <w:txbxContent>
                        <w:p w:rsidR="005056D8" w:rsidRPr="00E530C5" w:rsidRDefault="005056D8" w:rsidP="00E530C5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27" type="#_x0000_t202" style="position:absolute;left:1702;top:14405;width:567;height:254;mso-position-horizontal-relative:page;mso-position-vertical-relative:page" filled="f" stroked="f">
                    <v:textbox style="mso-next-textbox:#_x0000_s3227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Кол.</w:t>
                          </w:r>
                        </w:p>
                      </w:txbxContent>
                    </v:textbox>
                  </v:shape>
                  <v:shape id="_x0000_s3228" type="#_x0000_t202" style="position:absolute;left:1135;top:14405;width:567;height:254;mso-position-horizontal-relative:page;mso-position-vertical-relative:page" filled="f" stroked="f">
                    <v:textbox style="mso-next-textbox:#_x0000_s3228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Изм.</w:t>
                          </w:r>
                        </w:p>
                      </w:txbxContent>
                    </v:textbox>
                  </v:shape>
                  <v:shape id="_x0000_s3232" type="#_x0000_t202" style="position:absolute;left:3420;top:14119;width:832;height:255;mso-position-horizontal-relative:page;mso-position-vertical-relative:page" filled="f" stroked="f">
                    <v:textbox style="mso-next-textbox:#_x0000_s3232" inset=".5mm,.5mm,.5mm,.5mm">
                      <w:txbxContent>
                        <w:p w:rsidR="005056D8" w:rsidRPr="00EC09C1" w:rsidRDefault="005056D8" w:rsidP="00EC09C1">
                          <w:pPr>
                            <w:ind w:left="57"/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33" type="#_x0000_t202" style="position:absolute;left:4253;top:14118;width:544;height:256;mso-position-horizontal-relative:page;mso-position-vertical-relative:page" filled="f" stroked="f">
                    <v:textbox style="mso-next-textbox:#_x0000_s3233" inset=".5mm,.5mm,.5mm,.5mm">
                      <w:txbxContent>
                        <w:p w:rsidR="005056D8" w:rsidRPr="005728C1" w:rsidRDefault="005056D8" w:rsidP="00EC09C1">
                          <w:pPr>
                            <w:ind w:left="57"/>
                            <w:jc w:val="center"/>
                            <w:rPr>
                              <w:rFonts w:ascii="GOST type A" w:hAnsi="GOST type A"/>
                              <w:i/>
                              <w:w w:val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34" type="#_x0000_t202" style="position:absolute;left:2269;top:14120;width:567;height:254;mso-position-horizontal-relative:page;mso-position-vertical-relative:page" filled="f" stroked="f">
                    <v:textbox style="mso-next-textbox:#_x0000_s3234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35" type="#_x0000_t202" style="position:absolute;left:2851;top:14119;width:551;height:283;mso-position-horizontal-relative:page;mso-position-vertical-relative:page" filled="f" stroked="f">
                    <v:textbox style="mso-next-textbox:#_x0000_s3235" inset=".5mm,.5mm,.5mm,.5mm">
                      <w:txbxContent>
                        <w:p w:rsidR="005056D8" w:rsidRPr="00E530C5" w:rsidRDefault="005056D8" w:rsidP="00EC09C1">
                          <w:pP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36" type="#_x0000_t202" style="position:absolute;left:1702;top:14121;width:567;height:254;mso-position-horizontal-relative:page;mso-position-vertical-relative:page" filled="f" stroked="f">
                    <v:textbox style="mso-next-textbox:#_x0000_s3236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37" type="#_x0000_t202" style="position:absolute;left:1135;top:14121;width:567;height:254;mso-position-horizontal-relative:page;mso-position-vertical-relative:page" filled="f" stroked="f">
                    <v:textbox style="mso-next-textbox:#_x0000_s3237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38" type="#_x0000_t202" style="position:absolute;left:3419;top:13862;width:832;height:255;mso-position-horizontal-relative:page;mso-position-vertical-relative:page" filled="f" stroked="f">
                    <v:textbox style="mso-next-textbox:#_x0000_s3238" inset=".5mm,.5mm,.5mm,.5mm">
                      <w:txbxContent>
                        <w:p w:rsidR="005056D8" w:rsidRPr="00EC09C1" w:rsidRDefault="005056D8" w:rsidP="00EC09C1">
                          <w:pPr>
                            <w:ind w:left="57"/>
                            <w:jc w:val="center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39" type="#_x0000_t202" style="position:absolute;left:4252;top:13861;width:544;height:256;mso-position-horizontal-relative:page;mso-position-vertical-relative:page" filled="f" stroked="f">
                    <v:textbox style="mso-next-textbox:#_x0000_s3239" inset=".5mm,.5mm,.5mm,.5mm">
                      <w:txbxContent>
                        <w:p w:rsidR="005056D8" w:rsidRPr="005728C1" w:rsidRDefault="005056D8" w:rsidP="00EC09C1">
                          <w:pPr>
                            <w:ind w:left="57"/>
                            <w:jc w:val="center"/>
                            <w:rPr>
                              <w:rFonts w:ascii="GOST type A" w:hAnsi="GOST type A"/>
                              <w:i/>
                              <w:w w:val="8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40" type="#_x0000_t202" style="position:absolute;left:2268;top:13863;width:567;height:254;mso-position-horizontal-relative:page;mso-position-vertical-relative:page" filled="f" stroked="f">
                    <v:textbox style="mso-next-textbox:#_x0000_s3240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41" type="#_x0000_t202" style="position:absolute;left:2850;top:13862;width:551;height:283;mso-position-horizontal-relative:page;mso-position-vertical-relative:page" filled="f" stroked="f">
                    <v:textbox style="mso-next-textbox:#_x0000_s3241" inset=".5mm,.5mm,.5mm,.5mm">
                      <w:txbxContent>
                        <w:p w:rsidR="005056D8" w:rsidRPr="00E530C5" w:rsidRDefault="005056D8" w:rsidP="00EC09C1">
                          <w:pP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42" type="#_x0000_t202" style="position:absolute;left:1701;top:13864;width:567;height:254;mso-position-horizontal-relative:page;mso-position-vertical-relative:page" filled="f" stroked="f">
                    <v:textbox style="mso-next-textbox:#_x0000_s3242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43" type="#_x0000_t202" style="position:absolute;left:1134;top:13864;width:567;height:254;mso-position-horizontal-relative:page;mso-position-vertical-relative:page" filled="f" stroked="f">
                    <v:textbox style="mso-next-textbox:#_x0000_s3243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44" type="#_x0000_t202" style="position:absolute;left:1164;top:15270;width:1069;height:263;mso-position-horizontal-relative:page;mso-position-vertical-relative:page" filled="f" stroked="f">
                    <v:textbox style="mso-next-textbox:#_x0000_s3244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Нач. отд.</w:t>
                          </w:r>
                        </w:p>
                      </w:txbxContent>
                    </v:textbox>
                  </v:shape>
                  <v:shape id="_x0000_s3245" type="#_x0000_t202" style="position:absolute;left:1164;top:15540;width:1069;height:263;mso-position-horizontal-relative:page;mso-position-vertical-relative:page" filled="f" stroked="f">
                    <v:textbox style="mso-next-textbox:#_x0000_s3245" inset=".5mm,.5mm,.5mm,.5mm">
                      <w:txbxContent>
                        <w:p w:rsidR="005056D8" w:rsidRPr="00E530C5" w:rsidRDefault="005056D8" w:rsidP="00EC09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Н. контр.</w:t>
                          </w:r>
                        </w:p>
                      </w:txbxContent>
                    </v:textbox>
                  </v:shape>
                  <v:shape id="_x0000_s3246" type="#_x0000_t202" style="position:absolute;left:1164;top:15823;width:1069;height:263;mso-position-horizontal-relative:page;mso-position-vertical-relative:page" filled="f" stroked="f">
                    <v:textbox style="mso-next-textbox:#_x0000_s3246" inset=".5mm,.5mm,.5mm,.5mm">
                      <w:txbxContent>
                        <w:p w:rsidR="005056D8" w:rsidRPr="00E530C5" w:rsidRDefault="005056D8" w:rsidP="005728C1">
                          <w:pPr>
                            <w:ind w:left="57"/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OST type A" w:hAnsi="GOST type A"/>
                              <w:i/>
                              <w:sz w:val="20"/>
                              <w:szCs w:val="20"/>
                            </w:rPr>
                            <w:t>Утв.</w:t>
                          </w:r>
                        </w:p>
                      </w:txbxContent>
                    </v:textbox>
                  </v:shape>
                  <v:shape id="_x0000_s3247" type="#_x0000_t202" style="position:absolute;left:4269;top:15846;width:528;height:237;mso-position-horizontal-relative:page;mso-position-vertical-relative:page" filled="f" stroked="f">
                    <v:textbox style="mso-next-textbox:#_x0000_s3247" inset=".5mm,.5mm,.5mm,.5mm">
                      <w:txbxContent>
                        <w:p w:rsidR="005056D8" w:rsidRPr="00C11F70" w:rsidRDefault="005056D8" w:rsidP="005728C1">
                          <w:pPr>
                            <w:rPr>
                              <w:rFonts w:ascii="GOST type A" w:hAnsi="GOST type A"/>
                              <w:i/>
                              <w:szCs w:val="20"/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_x0000_s3248" type="#_x0000_t202" style="position:absolute;left:4269;top:15566;width:528;height:237;mso-position-horizontal-relative:page;mso-position-vertical-relative:page" filled="f" stroked="f">
                    <v:textbox style="mso-next-textbox:#_x0000_s3248" inset=".5mm,.5mm,.5mm,.5mm">
                      <w:txbxContent>
                        <w:p w:rsidR="005056D8" w:rsidRPr="00C11F70" w:rsidRDefault="005056D8" w:rsidP="005728C1">
                          <w:pPr>
                            <w:rPr>
                              <w:rFonts w:ascii="GOST type A" w:hAnsi="GOST type A"/>
                              <w:i/>
                              <w:szCs w:val="20"/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_x0000_s3249" type="#_x0000_t202" style="position:absolute;left:4268;top:15275;width:528;height:237;mso-position-horizontal-relative:page;mso-position-vertical-relative:page" filled="f" stroked="f">
                    <v:textbox style="mso-next-textbox:#_x0000_s3249" inset=".5mm,.5mm,.5mm,.5mm">
                      <w:txbxContent>
                        <w:p w:rsidR="005056D8" w:rsidRPr="00C11F70" w:rsidRDefault="005056D8" w:rsidP="005728C1">
                          <w:pPr>
                            <w:rPr>
                              <w:rFonts w:ascii="GOST type A" w:hAnsi="GOST type A"/>
                              <w:i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3250" type="#_x0000_t202" style="position:absolute;left:4269;top:14987;width:528;height:237;mso-position-horizontal-relative:page;mso-position-vertical-relative:page" filled="f" stroked="f">
                    <v:textbox style="mso-next-textbox:#_x0000_s3250" inset=".5mm,.5mm,.5mm,.5mm">
                      <w:txbxContent>
                        <w:p w:rsidR="005056D8" w:rsidRPr="00C11F70" w:rsidRDefault="005056D8" w:rsidP="005728C1">
                          <w:pPr>
                            <w:rPr>
                              <w:rFonts w:ascii="GOST type A" w:hAnsi="GOST type A"/>
                              <w:i/>
                              <w:szCs w:val="20"/>
                              <w:lang w:val="en-US"/>
                            </w:rPr>
                          </w:pPr>
                        </w:p>
                      </w:txbxContent>
                    </v:textbox>
                  </v:shape>
                </v:group>
                <v:rect id="_x0000_s3256" style="position:absolute;left:267;top:7743;width:283;height:3685" strokeweight="2pt"/>
                <v:shape id="_x0000_s3262" type="#_x0000_t32" style="position:absolute;left:550;top:8310;width:566;height:0" o:connectortype="straight" strokeweight="2pt"/>
                <v:shape id="_x0000_s3263" type="#_x0000_t32" style="position:absolute;left:550;top:9160;width:566;height:0" o:connectortype="straight" strokeweight="2pt"/>
                <v:shape id="_x0000_s3264" type="#_x0000_t32" style="position:absolute;left:569;top:10294;width:566;height:0" o:connectortype="straight" strokeweight="2pt"/>
                <v:shape id="_x0000_s3265" type="#_x0000_t32" style="position:absolute;left:833;top:7743;width:0;height:3685" o:connectortype="straight"/>
                <v:shape id="_x0000_s3267" type="#_x0000_t202" style="position:absolute;left:267;top:10011;width:283;height:1417;mso-position-horizontal-relative:page;mso-position-vertical-relative:page" filled="f" stroked="f">
                  <v:textbox style="layout-flow:vertical;mso-layout-flow-alt:bottom-to-top;mso-next-textbox:#_x0000_s3267" inset=".5mm,.5mm,.5mm,.5mm">
                    <w:txbxContent>
                      <w:p w:rsidR="005056D8" w:rsidRPr="00DF3143" w:rsidRDefault="005056D8" w:rsidP="00DF3143">
                        <w:pPr>
                          <w:jc w:val="center"/>
                          <w:rPr>
                            <w:rFonts w:ascii="GOST type A" w:hAnsi="GOST type A"/>
                            <w:i/>
                            <w:sz w:val="20"/>
                            <w:szCs w:val="20"/>
                          </w:rPr>
                        </w:pPr>
                        <w:r w:rsidRPr="00DF3143">
                          <w:rPr>
                            <w:rFonts w:ascii="GOST type A" w:hAnsi="GOST type A"/>
                            <w:i/>
                            <w:sz w:val="20"/>
                            <w:szCs w:val="20"/>
                          </w:rPr>
                          <w:t>Согласовано</w:t>
                        </w:r>
                      </w:p>
                    </w:txbxContent>
                  </v:textbox>
                </v:shape>
                <v:shape id="_x0000_s3268" type="#_x0000_t202" style="position:absolute;left:569;top:10294;width:236;height:1106;mso-position-horizontal-relative:page;mso-position-vertical-relative:page" filled="f" stroked="f">
                  <v:textbox style="layout-flow:vertical;mso-layout-flow-alt:bottom-to-top;mso-next-textbox:#_x0000_s3268" inset=".5mm,.5mm,.5mm,.5mm">
                    <w:txbxContent>
                      <w:p w:rsidR="005056D8" w:rsidRPr="00DF3143" w:rsidRDefault="005056D8" w:rsidP="00DF3143">
                        <w:pPr>
                          <w:jc w:val="center"/>
                          <w:rPr>
                            <w:rFonts w:ascii="GOST type A" w:hAnsi="GOST type A"/>
                            <w:i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3269" type="#_x0000_t202" style="position:absolute;left:833;top:10294;width:236;height:1106;mso-position-horizontal-relative:page;mso-position-vertical-relative:page" filled="f" stroked="f">
                  <v:textbox style="layout-flow:vertical;mso-layout-flow-alt:bottom-to-top;mso-next-textbox:#_x0000_s3269" inset=".5mm,.5mm,.5mm,.5mm">
                    <w:txbxContent>
                      <w:p w:rsidR="005056D8" w:rsidRPr="00DF3143" w:rsidRDefault="005056D8" w:rsidP="00DF3143">
                        <w:pPr>
                          <w:jc w:val="center"/>
                          <w:rPr>
                            <w:rFonts w:ascii="GOST type A" w:hAnsi="GOST type A"/>
                            <w:i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3270" type="#_x0000_t202" style="position:absolute;left:573;top:9190;width:236;height:1104;mso-position-horizontal-relative:page;mso-position-vertical-relative:page" filled="f" stroked="f">
                  <v:textbox style="layout-flow:vertical;mso-layout-flow-alt:bottom-to-top;mso-next-textbox:#_x0000_s3270" inset=".5mm,.5mm,.5mm,.5mm">
                    <w:txbxContent>
                      <w:p w:rsidR="005056D8" w:rsidRPr="00DF3143" w:rsidRDefault="005056D8" w:rsidP="00DF3143">
                        <w:pPr>
                          <w:jc w:val="center"/>
                          <w:rPr>
                            <w:rFonts w:ascii="GOST type A" w:hAnsi="GOST type A"/>
                            <w:i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3271" type="#_x0000_t202" style="position:absolute;left:837;top:9160;width:236;height:1134;mso-position-horizontal-relative:page;mso-position-vertical-relative:page" filled="f" stroked="f">
                  <v:textbox style="layout-flow:vertical;mso-layout-flow-alt:bottom-to-top;mso-next-textbox:#_x0000_s3271" inset=".5mm,.5mm,.5mm,.5mm">
                    <w:txbxContent>
                      <w:p w:rsidR="005056D8" w:rsidRPr="00DF3143" w:rsidRDefault="005056D8" w:rsidP="00DF3143">
                        <w:pPr>
                          <w:jc w:val="center"/>
                          <w:rPr>
                            <w:rFonts w:ascii="GOST type A" w:hAnsi="GOST type A"/>
                            <w:i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3272" type="#_x0000_t202" style="position:absolute;left:573;top:8336;width:236;height:824;mso-position-horizontal-relative:page;mso-position-vertical-relative:page" filled="f" stroked="f">
                  <v:textbox style="layout-flow:vertical;mso-layout-flow-alt:bottom-to-top;mso-next-textbox:#_x0000_s3272" inset=".5mm,.5mm,.5mm,.5mm">
                    <w:txbxContent>
                      <w:p w:rsidR="005056D8" w:rsidRPr="00DF3143" w:rsidRDefault="005056D8" w:rsidP="00DF3143">
                        <w:pPr>
                          <w:jc w:val="center"/>
                          <w:rPr>
                            <w:rFonts w:ascii="GOST type A" w:hAnsi="GOST type A"/>
                            <w:i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3273" type="#_x0000_t202" style="position:absolute;left:837;top:8336;width:236;height:824;mso-position-horizontal-relative:page;mso-position-vertical-relative:page" filled="f" stroked="f">
                  <v:textbox style="layout-flow:vertical;mso-layout-flow-alt:bottom-to-top;mso-next-textbox:#_x0000_s3273" inset=".5mm,.5mm,.5mm,.5mm">
                    <w:txbxContent>
                      <w:p w:rsidR="005056D8" w:rsidRPr="00DF3143" w:rsidRDefault="005056D8" w:rsidP="00DF3143">
                        <w:pPr>
                          <w:jc w:val="center"/>
                          <w:rPr>
                            <w:rFonts w:ascii="GOST type A" w:hAnsi="GOST type A"/>
                            <w:i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3276" type="#_x0000_t202" style="position:absolute;left:573;top:7743;width:236;height:526;mso-position-horizontal-relative:page;mso-position-vertical-relative:page" filled="f" stroked="f">
                  <v:textbox style="layout-flow:vertical;mso-layout-flow-alt:bottom-to-top;mso-next-textbox:#_x0000_s3276" inset=".5mm,.5mm,.5mm,.5mm">
                    <w:txbxContent>
                      <w:p w:rsidR="005056D8" w:rsidRPr="00C736AB" w:rsidRDefault="005056D8" w:rsidP="00C736AB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_x0000_s3277" type="#_x0000_t202" style="position:absolute;left:837;top:7743;width:236;height:526;mso-position-horizontal-relative:page;mso-position-vertical-relative:page" filled="f" stroked="f">
                  <v:textbox style="layout-flow:vertical;mso-layout-flow-alt:bottom-to-top;mso-next-textbox:#_x0000_s3277" inset=".5mm,.5mm,.5mm,.5mm">
                    <w:txbxContent>
                      <w:p w:rsidR="005056D8" w:rsidRPr="00C736AB" w:rsidRDefault="005056D8" w:rsidP="00C736AB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v:group>
            <v:shape id="_x0000_s3282" type="#_x0000_t32" style="position:absolute;left:11060;top:278;width:0;height:397;flip:y" o:connectortype="straight"/>
            <v:shape id="_x0000_s3283" type="#_x0000_t32" style="position:absolute;left:11060;top:675;width:565;height:0" o:connectortype="straight"/>
          </v:group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6D8" w:rsidRDefault="00457CDE">
    <w:pPr>
      <w:pStyle w:val="a3"/>
    </w:pPr>
    <w:r>
      <w:rPr>
        <w:noProof/>
      </w:rPr>
      <w:pict>
        <v:group id="_x0000_s3211" style="position:absolute;margin-left:-48.2pt;margin-top:14.6pt;width:558.5pt;height:801.7pt;z-index:251653120" coordorigin="454,292" coordsize="11170,16013">
          <v:shapetype id="_x0000_t202" coordsize="21600,21600" o:spt="202" path="m,l,21600r21600,l21600,xe">
            <v:stroke joinstyle="miter"/>
            <v:path gradientshapeok="t" o:connecttype="rect"/>
          </v:shapetype>
          <v:shape id="_x0000_s3058" type="#_x0000_t202" style="position:absolute;left:4819;top:15455;width:6222;height:780;mso-position-horizontal-relative:page;mso-position-vertical-relative:page" filled="f" stroked="f">
            <v:textbox style="mso-next-textbox:#_x0000_s3058" inset="1mm,1mm,1mm,1mm">
              <w:txbxContent>
                <w:p w:rsidR="005056D8" w:rsidRPr="00405631" w:rsidRDefault="005056D8" w:rsidP="00405631">
                  <w:pPr>
                    <w:spacing w:before="120" w:after="100" w:afterAutospacing="1"/>
                    <w:jc w:val="center"/>
                    <w:rPr>
                      <w:rFonts w:ascii="GOST type A" w:hAnsi="GOST type A"/>
                      <w:i/>
                      <w:sz w:val="40"/>
                      <w:szCs w:val="40"/>
                    </w:rPr>
                  </w:pPr>
                  <w:r>
                    <w:rPr>
                      <w:rFonts w:ascii="GOST type A" w:hAnsi="GOST type A"/>
                      <w:i/>
                      <w:sz w:val="40"/>
                      <w:szCs w:val="40"/>
                    </w:rPr>
                    <w:t>обозначение документа</w:t>
                  </w:r>
                </w:p>
              </w:txbxContent>
            </v:textbox>
          </v:shape>
          <v:shape id="_x0000_s3060" type="#_x0000_t202" style="position:absolute;left:11114;top:15829;width:494;height:444;mso-position-horizontal-relative:page;mso-position-vertical-relative:page" filled="f" stroked="f">
            <v:textbox style="mso-next-textbox:#_x0000_s3060" inset="1mm,1mm,1mm,1mm">
              <w:txbxContent>
                <w:p w:rsidR="005056D8" w:rsidRPr="006F5AC5" w:rsidRDefault="008C7AC9" w:rsidP="006F5AC5">
                  <w:pPr>
                    <w:jc w:val="center"/>
                    <w:rPr>
                      <w:rFonts w:ascii="GOST type A" w:hAnsi="GOST type A"/>
                      <w:i/>
                      <w:sz w:val="20"/>
                      <w:szCs w:val="20"/>
                    </w:rPr>
                  </w:pPr>
                  <w:r w:rsidRPr="006F5AC5">
                    <w:rPr>
                      <w:rFonts w:ascii="GOST type A" w:hAnsi="GOST type A"/>
                      <w:i/>
                      <w:sz w:val="20"/>
                      <w:szCs w:val="20"/>
                    </w:rPr>
                    <w:fldChar w:fldCharType="begin"/>
                  </w:r>
                  <w:r w:rsidR="005056D8" w:rsidRPr="006F5AC5">
                    <w:rPr>
                      <w:rFonts w:ascii="GOST type A" w:hAnsi="GOST type A"/>
                      <w:i/>
                      <w:sz w:val="20"/>
                      <w:szCs w:val="20"/>
                    </w:rPr>
                    <w:instrText xml:space="preserve"> </w:instrText>
                  </w:r>
                  <w:r w:rsidR="005056D8" w:rsidRPr="006F5AC5">
                    <w:rPr>
                      <w:rFonts w:ascii="GOST type A" w:hAnsi="GOST type A"/>
                      <w:i/>
                      <w:sz w:val="20"/>
                      <w:szCs w:val="20"/>
                      <w:lang w:val="en-US"/>
                    </w:rPr>
                    <w:instrText>=</w:instrText>
                  </w:r>
                  <w:r w:rsidRPr="006F5AC5">
                    <w:rPr>
                      <w:rFonts w:ascii="GOST type A" w:hAnsi="GOST type A"/>
                      <w:i/>
                      <w:sz w:val="20"/>
                      <w:szCs w:val="20"/>
                      <w:lang w:val="en-US"/>
                    </w:rPr>
                    <w:fldChar w:fldCharType="begin"/>
                  </w:r>
                  <w:r w:rsidR="005056D8" w:rsidRPr="006F5AC5">
                    <w:rPr>
                      <w:rFonts w:ascii="GOST type A" w:hAnsi="GOST type A"/>
                      <w:i/>
                      <w:sz w:val="20"/>
                      <w:szCs w:val="20"/>
                      <w:lang w:val="en-US"/>
                    </w:rPr>
                    <w:instrText xml:space="preserve"> page </w:instrText>
                  </w:r>
                  <w:r w:rsidRPr="006F5AC5">
                    <w:rPr>
                      <w:rFonts w:ascii="GOST type A" w:hAnsi="GOST type A"/>
                      <w:i/>
                      <w:sz w:val="20"/>
                      <w:szCs w:val="20"/>
                      <w:lang w:val="en-US"/>
                    </w:rPr>
                    <w:fldChar w:fldCharType="separate"/>
                  </w:r>
                  <w:r w:rsidR="005A49B9">
                    <w:rPr>
                      <w:rFonts w:ascii="GOST type A" w:hAnsi="GOST type A"/>
                      <w:i/>
                      <w:noProof/>
                      <w:sz w:val="20"/>
                      <w:szCs w:val="20"/>
                      <w:lang w:val="en-US"/>
                    </w:rPr>
                    <w:instrText>24</w:instrText>
                  </w:r>
                  <w:r w:rsidRPr="006F5AC5">
                    <w:rPr>
                      <w:rFonts w:ascii="GOST type A" w:hAnsi="GOST type A"/>
                      <w:i/>
                      <w:sz w:val="20"/>
                      <w:szCs w:val="20"/>
                      <w:lang w:val="en-US"/>
                    </w:rPr>
                    <w:fldChar w:fldCharType="end"/>
                  </w:r>
                  <w:r w:rsidR="005056D8" w:rsidRPr="006F5AC5">
                    <w:rPr>
                      <w:rFonts w:ascii="GOST type A" w:hAnsi="GOST type A"/>
                      <w:i/>
                      <w:sz w:val="20"/>
                      <w:szCs w:val="20"/>
                      <w:lang w:val="en-US"/>
                    </w:rPr>
                    <w:instrText>-1</w:instrText>
                  </w:r>
                  <w:r w:rsidR="005056D8" w:rsidRPr="006F5AC5">
                    <w:rPr>
                      <w:rFonts w:ascii="GOST type A" w:hAnsi="GOST type A"/>
                      <w:i/>
                      <w:sz w:val="20"/>
                      <w:szCs w:val="20"/>
                    </w:rPr>
                    <w:instrText xml:space="preserve"> </w:instrText>
                  </w:r>
                  <w:r w:rsidRPr="006F5AC5">
                    <w:rPr>
                      <w:rFonts w:ascii="GOST type A" w:hAnsi="GOST type A"/>
                      <w:i/>
                      <w:sz w:val="20"/>
                      <w:szCs w:val="20"/>
                    </w:rPr>
                    <w:fldChar w:fldCharType="separate"/>
                  </w:r>
                  <w:r w:rsidR="005A49B9">
                    <w:rPr>
                      <w:rFonts w:ascii="GOST type A" w:hAnsi="GOST type A"/>
                      <w:i/>
                      <w:noProof/>
                      <w:sz w:val="20"/>
                      <w:szCs w:val="20"/>
                    </w:rPr>
                    <w:t>23</w:t>
                  </w:r>
                  <w:r w:rsidRPr="006F5AC5">
                    <w:rPr>
                      <w:rFonts w:ascii="GOST type A" w:hAnsi="GOST type A"/>
                      <w:i/>
                      <w:sz w:val="20"/>
                      <w:szCs w:val="20"/>
                    </w:rPr>
                    <w:fldChar w:fldCharType="end"/>
                  </w:r>
                </w:p>
              </w:txbxContent>
            </v:textbox>
          </v:shape>
          <v:shape id="_x0000_s3173" type="#_x0000_t202" style="position:absolute;left:11059;top:15510;width:549;height:267;mso-position-horizontal-relative:page;mso-position-vertical-relative:page" filled="f" stroked="f">
            <v:textbox style="mso-next-textbox:#_x0000_s3173" inset=".5mm,.5mm,.5mm,.5mm">
              <w:txbxContent>
                <w:p w:rsidR="005056D8" w:rsidRPr="00126C40" w:rsidRDefault="005056D8" w:rsidP="00A12EFD">
                  <w:pPr>
                    <w:jc w:val="center"/>
                    <w:rPr>
                      <w:rFonts w:ascii="GOST type A" w:hAnsi="GOST type A"/>
                      <w:i/>
                      <w:sz w:val="20"/>
                      <w:szCs w:val="20"/>
                    </w:rPr>
                  </w:pPr>
                  <w:r w:rsidRPr="00126C40">
                    <w:rPr>
                      <w:rFonts w:ascii="GOST type A" w:hAnsi="GOST type A"/>
                      <w:i/>
                      <w:sz w:val="20"/>
                      <w:szCs w:val="20"/>
                    </w:rPr>
                    <w:t>Лист</w:t>
                  </w:r>
                </w:p>
              </w:txbxContent>
            </v:textbox>
          </v:shape>
          <v:group id="_x0000_s3210" style="position:absolute;left:454;top:292;width:11170;height:16013" coordorigin="452,292" coordsize="11170,16013">
            <v:shape id="_x0000_s3041" type="#_x0000_t202" style="position:absolute;left:454;top:11538;width:283;height:1348;mso-position-horizontal-relative:page;mso-position-vertical-relative:page" filled="f" stroked="f">
              <v:textbox style="layout-flow:vertical;mso-layout-flow-alt:bottom-to-top;mso-next-textbox:#_x0000_s3041" inset=".5mm,.5mm,.5mm,.5mm">
                <w:txbxContent>
                  <w:p w:rsidR="005056D8" w:rsidRPr="00C14F7A" w:rsidRDefault="005056D8" w:rsidP="00934589">
                    <w:pPr>
                      <w:jc w:val="center"/>
                      <w:rPr>
                        <w:rFonts w:ascii="GOST type A" w:hAnsi="GOST type A"/>
                        <w:i/>
                        <w:sz w:val="20"/>
                        <w:szCs w:val="20"/>
                      </w:rPr>
                    </w:pPr>
                    <w:r w:rsidRPr="00C14F7A">
                      <w:rPr>
                        <w:rFonts w:ascii="GOST type A" w:hAnsi="GOST type A"/>
                        <w:i/>
                        <w:sz w:val="20"/>
                        <w:szCs w:val="20"/>
                      </w:rPr>
                      <w:t>Взам. инв. №</w:t>
                    </w:r>
                  </w:p>
                </w:txbxContent>
              </v:textbox>
            </v:shape>
            <v:shape id="_x0000_s3044" type="#_x0000_t202" style="position:absolute;left:452;top:14925;width:283;height:1357;mso-position-horizontal-relative:page;mso-position-vertical-relative:page" filled="f" stroked="f">
              <v:textbox style="layout-flow:vertical;mso-layout-flow-alt:bottom-to-top;mso-next-textbox:#_x0000_s3044" inset=".5mm,.5mm,.5mm,.5mm">
                <w:txbxContent>
                  <w:p w:rsidR="005056D8" w:rsidRPr="00C14F7A" w:rsidRDefault="005056D8" w:rsidP="00934589">
                    <w:pPr>
                      <w:jc w:val="center"/>
                      <w:rPr>
                        <w:rFonts w:ascii="GOST type A" w:hAnsi="GOST type A"/>
                        <w:i/>
                        <w:sz w:val="20"/>
                        <w:szCs w:val="20"/>
                      </w:rPr>
                    </w:pPr>
                    <w:r w:rsidRPr="00C14F7A">
                      <w:rPr>
                        <w:rFonts w:ascii="GOST type A" w:hAnsi="GOST type A"/>
                        <w:i/>
                        <w:sz w:val="20"/>
                        <w:szCs w:val="20"/>
                      </w:rPr>
                      <w:t>Инв. № подл.</w:t>
                    </w:r>
                  </w:p>
                </w:txbxContent>
              </v:textbox>
            </v:shape>
            <v:shape id="_x0000_s3043" type="#_x0000_t202" style="position:absolute;left:454;top:12891;width:283;height:1974;mso-position-horizontal-relative:page;mso-position-vertical-relative:page" o:regroupid="5" filled="f" stroked="f">
              <v:textbox style="layout-flow:vertical;mso-layout-flow-alt:bottom-to-top;mso-next-textbox:#_x0000_s3043" inset=".5mm,.5mm,.5mm,.5mm">
                <w:txbxContent>
                  <w:p w:rsidR="005056D8" w:rsidRPr="00C14F7A" w:rsidRDefault="005056D8" w:rsidP="00934589">
                    <w:pPr>
                      <w:jc w:val="center"/>
                      <w:rPr>
                        <w:rFonts w:ascii="GOST type A" w:hAnsi="GOST type A"/>
                        <w:i/>
                        <w:sz w:val="20"/>
                        <w:szCs w:val="20"/>
                      </w:rPr>
                    </w:pPr>
                    <w:r w:rsidRPr="00C14F7A">
                      <w:rPr>
                        <w:rFonts w:ascii="GOST type A" w:hAnsi="GOST type A"/>
                        <w:i/>
                        <w:sz w:val="20"/>
                        <w:szCs w:val="20"/>
                      </w:rPr>
                      <w:t>Подп. и дата</w:t>
                    </w:r>
                  </w:p>
                </w:txbxContent>
              </v:textbox>
            </v:shape>
            <v:group id="_x0000_s3206" style="position:absolute;left:452;top:292;width:11170;height:16013" coordorigin="452,292" coordsize="11170,16013">
              <v:shape id="_x0000_s3062" type="#_x0000_t202" style="position:absolute;left:1686;top:16004;width:567;height:283;mso-position-horizontal-relative:page;mso-position-vertical-relative:page" filled="f" stroked="f">
                <v:textbox style="mso-next-textbox:#_x0000_s3062" inset=".5mm,.5mm,.5mm,.5mm">
                  <w:txbxContent>
                    <w:p w:rsidR="005056D8" w:rsidRPr="00126C40" w:rsidRDefault="005056D8" w:rsidP="00DF027D">
                      <w:pPr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  <w:r w:rsidRPr="00126C40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Кол. уч.</w:t>
                      </w:r>
                    </w:p>
                  </w:txbxContent>
                </v:textbox>
              </v:shape>
              <v:shape id="_x0000_s3063" type="#_x0000_t202" style="position:absolute;left:2836;top:16021;width:551;height:264;mso-position-horizontal-relative:page;mso-position-vertical-relative:page" filled="f" stroked="f">
                <v:textbox style="mso-next-textbox:#_x0000_s3063" inset=".5mm,.5mm,.5mm,.5mm">
                  <w:txbxContent>
                    <w:p w:rsidR="005056D8" w:rsidRPr="00126C40" w:rsidRDefault="005056D8" w:rsidP="007521A5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  <w:r w:rsidRPr="00126C40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№ док.</w:t>
                      </w:r>
                    </w:p>
                  </w:txbxContent>
                </v:textbox>
              </v:shape>
              <v:shape id="_x0000_s3064" type="#_x0000_t202" style="position:absolute;left:3405;top:16004;width:850;height:283;mso-position-horizontal-relative:page;mso-position-vertical-relative:page" filled="f" stroked="f">
                <v:textbox style="mso-next-textbox:#_x0000_s3064" inset=".5mm,.5mm,.5mm,.5mm">
                  <w:txbxContent>
                    <w:p w:rsidR="005056D8" w:rsidRPr="00126C40" w:rsidRDefault="005056D8" w:rsidP="007521A5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  <w:r w:rsidRPr="00126C40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Подп.</w:t>
                      </w:r>
                    </w:p>
                  </w:txbxContent>
                </v:textbox>
              </v:shape>
              <v:shape id="_x0000_s3146" type="#_x0000_t202" style="position:absolute;left:2281;top:16004;width:539;height:283;mso-position-horizontal-relative:page;mso-position-vertical-relative:page" filled="f" stroked="f">
                <v:textbox style="mso-next-textbox:#_x0000_s3146" inset=".5mm,.5mm,.5mm,.5mm">
                  <w:txbxContent>
                    <w:p w:rsidR="005056D8" w:rsidRPr="00126C40" w:rsidRDefault="005056D8" w:rsidP="00DF027D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  <w:r w:rsidRPr="00126C40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Лист</w:t>
                      </w:r>
                    </w:p>
                  </w:txbxContent>
                </v:textbox>
              </v:shape>
              <v:shape id="_x0000_s3149" type="#_x0000_t202" style="position:absolute;left:1134;top:16004;width:567;height:283;mso-position-horizontal-relative:page;mso-position-vertical-relative:page" filled="f" stroked="f">
                <v:textbox style="mso-next-textbox:#_x0000_s3149" inset=".5mm,.5mm,.5mm,.5mm">
                  <w:txbxContent>
                    <w:p w:rsidR="005056D8" w:rsidRPr="00126C40" w:rsidRDefault="005056D8" w:rsidP="007521A5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Изм</w:t>
                      </w:r>
                      <w:r w:rsidRPr="00126C40"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  <v:shape id="_x0000_s3151" type="#_x0000_t202" style="position:absolute;left:4255;top:16021;width:550;height:266;mso-position-horizontal-relative:page;mso-position-vertical-relative:page" filled="f" stroked="f">
                <v:textbox style="mso-next-textbox:#_x0000_s3151" inset=".5mm,.5mm,.5mm,.5mm">
                  <w:txbxContent>
                    <w:p w:rsidR="005056D8" w:rsidRPr="00126C40" w:rsidRDefault="005056D8" w:rsidP="007521A5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  <w:t>Дата</w:t>
                      </w:r>
                    </w:p>
                  </w:txbxContent>
                </v:textbox>
              </v:shape>
              <v:group id="_x0000_s3187" style="position:absolute;left:452;top:292;width:11170;height:16013" coordorigin="452,292" coordsize="11170,16013">
                <v:line id="_x0000_s3036" style="position:absolute;flip:y;mso-position-horizontal-relative:page;mso-position-vertical-relative:page" from="452,16286" to="1149,16287" o:regroupid="3" strokeweight="2pt"/>
                <v:group id="_x0000_s3186" style="position:absolute;left:452;top:292;width:11170;height:16013" coordorigin="452,292" coordsize="11170,16013">
                  <v:group id="_x0000_s3185" style="position:absolute;left:452;top:292;width:11170;height:15991" coordorigin="452,292" coordsize="11170,15991">
                    <v:group id="_x0000_s3184" style="position:absolute;left:452;top:292;width:11170;height:15991" coordorigin="452,292" coordsize="11170,15991">
                      <v:rect id="_x0000_s3027" style="position:absolute;left:1134;top:292;width:10488;height:15991;mso-position-horizontal-relative:page;mso-position-vertical-relative:page" o:regroupid="5" filled="f" strokeweight="2pt"/>
                      <v:rect id="_x0000_s3030" style="position:absolute;left:452;top:11538;width:283;height:4744;mso-position-horizontal-relative:page;mso-position-vertical-relative:page" o:regroupid="5" filled="f" strokeweight="2pt"/>
                      <v:line id="_x0000_s3033" style="position:absolute;mso-position-horizontal-relative:page;mso-position-vertical-relative:page" from="452,11538" to="1132,11538" o:regroupid="5" strokeweight="2pt"/>
                      <v:line id="_x0000_s3034" style="position:absolute;mso-position-horizontal-relative:page;mso-position-vertical-relative:page" from="452,12886" to="1132,12886" o:regroupid="5" strokeweight="2pt"/>
                    </v:group>
                    <v:line id="_x0000_s3035" style="position:absolute;mso-position-horizontal-relative:page;mso-position-vertical-relative:page" from="469,14870" to="1132,14870" o:regroupid="5" strokeweight="2pt"/>
                  </v:group>
                  <v:group id="_x0000_s3183" style="position:absolute;left:1132;top:15432;width:10490;height:873" coordorigin="1132,15432" coordsize="10490,873">
                    <v:line id="_x0000_s3075" style="position:absolute;flip:x;mso-position-horizontal-relative:page;mso-position-vertical-relative:page" from="11039,15829" to="11606,15829" strokeweight="2pt"/>
                    <v:line id="_x0000_s3074" style="position:absolute;mso-position-horizontal-relative:page;mso-position-vertical-relative:page" from="11057,15432" to="11057,16282" o:regroupid="4" strokeweight="2pt"/>
                    <v:group id="_x0000_s3182" style="position:absolute;left:1132;top:15433;width:10490;height:872" coordorigin="1132,15433" coordsize="10490,872">
                      <v:line id="_x0000_s3073" style="position:absolute;mso-position-horizontal-relative:page;mso-position-vertical-relative:page" from="4805,15435" to="4805,16285" strokeweight="2pt"/>
                      <v:group id="_x0000_s3178" style="position:absolute;left:1132;top:15433;width:10490;height:872" coordorigin="1132,15433" coordsize="10490,872" o:regroupid="5">
                        <v:line id="_x0000_s3067" style="position:absolute;mso-position-horizontal-relative:page;mso-position-vertical-relative:page" from="1132,16003" to="4817,16003" strokeweight="2pt"/>
                        <v:line id="_x0000_s3068" style="position:absolute;mso-position-horizontal-relative:page;mso-position-vertical-relative:page" from="1132,15719" to="4817,15719"/>
                        <v:line id="_x0000_s3069" style="position:absolute;mso-position-horizontal-relative:page;mso-position-vertical-relative:page" from="1686,15436" to="1686,16286" strokeweight="2pt"/>
                        <v:line id="_x0000_s3070" style="position:absolute;mso-position-horizontal-relative:page;mso-position-vertical-relative:page" from="2253,15436" to="2253,16286" strokeweight="2pt"/>
                        <v:line id="_x0000_s3071" style="position:absolute;mso-position-horizontal-relative:page;mso-position-vertical-relative:page" from="3387,15435" to="3387,16285" strokeweight="2pt"/>
                        <v:line id="_x0000_s3072" style="position:absolute;mso-position-horizontal-relative:page;mso-position-vertical-relative:page" from="4255,15433" to="4255,16283" strokeweight="2pt"/>
                        <v:rect id="_x0000_s3076" style="position:absolute;left:1134;top:15435;width:10488;height:850;mso-position-horizontal-relative:page;mso-position-vertical-relative:page" filled="f" strokeweight="2pt"/>
                        <v:line id="_x0000_s3145" style="position:absolute;mso-position-horizontal-relative:page;mso-position-vertical-relative:page" from="2820,15455" to="2820,16305" strokeweight="2pt"/>
                      </v:group>
                    </v:group>
                  </v:group>
                </v:group>
              </v:group>
              <v:shape id="_x0000_s3194" type="#_x0000_t202" style="position:absolute;left:1684;top:15719;width:567;height:283;mso-position-horizontal-relative:page;mso-position-vertical-relative:page" filled="f" stroked="f">
                <v:textbox style="mso-next-textbox:#_x0000_s3194" inset=".5mm,.5mm,.5mm,.5mm">
                  <w:txbxContent>
                    <w:p w:rsidR="005056D8" w:rsidRPr="00126C40" w:rsidRDefault="005056D8" w:rsidP="00B52D1B">
                      <w:pPr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195" type="#_x0000_t202" style="position:absolute;left:2834;top:15736;width:551;height:264;mso-position-horizontal-relative:page;mso-position-vertical-relative:page" filled="f" stroked="f">
                <v:textbox style="mso-next-textbox:#_x0000_s3195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196" type="#_x0000_t202" style="position:absolute;left:3403;top:15719;width:850;height:283;mso-position-horizontal-relative:page;mso-position-vertical-relative:page" filled="f" stroked="f">
                <v:textbox style="mso-next-textbox:#_x0000_s3196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197" type="#_x0000_t202" style="position:absolute;left:2279;top:15719;width:539;height:283;mso-position-horizontal-relative:page;mso-position-vertical-relative:page" filled="f" stroked="f">
                <v:textbox style="mso-next-textbox:#_x0000_s3197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198" type="#_x0000_t202" style="position:absolute;left:1132;top:15719;width:567;height:283;mso-position-horizontal-relative:page;mso-position-vertical-relative:page" filled="f" stroked="f">
                <v:textbox style="mso-next-textbox:#_x0000_s3198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199" type="#_x0000_t202" style="position:absolute;left:4253;top:15736;width:550;height:266;mso-position-horizontal-relative:page;mso-position-vertical-relative:page" filled="f" stroked="f">
                <v:textbox style="mso-next-textbox:#_x0000_s3199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200" type="#_x0000_t202" style="position:absolute;left:1686;top:15432;width:567;height:283;mso-position-horizontal-relative:page;mso-position-vertical-relative:page" filled="f" stroked="f">
                <v:textbox style="mso-next-textbox:#_x0000_s3200" inset=".5mm,.5mm,.5mm,.5mm">
                  <w:txbxContent>
                    <w:p w:rsidR="005056D8" w:rsidRPr="00126C40" w:rsidRDefault="005056D8" w:rsidP="00B52D1B">
                      <w:pPr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201" type="#_x0000_t202" style="position:absolute;left:2836;top:15449;width:551;height:264;mso-position-horizontal-relative:page;mso-position-vertical-relative:page" filled="f" stroked="f">
                <v:textbox style="mso-next-textbox:#_x0000_s3201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202" type="#_x0000_t202" style="position:absolute;left:3405;top:15432;width:850;height:283;mso-position-horizontal-relative:page;mso-position-vertical-relative:page" filled="f" stroked="f">
                <v:textbox style="mso-next-textbox:#_x0000_s3202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203" type="#_x0000_t202" style="position:absolute;left:2281;top:15432;width:539;height:283;mso-position-horizontal-relative:page;mso-position-vertical-relative:page" filled="f" stroked="f">
                <v:textbox style="mso-next-textbox:#_x0000_s3203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204" type="#_x0000_t202" style="position:absolute;left:1134;top:15432;width:567;height:283;mso-position-horizontal-relative:page;mso-position-vertical-relative:page" filled="f" stroked="f">
                <v:textbox style="mso-next-textbox:#_x0000_s3204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3205" type="#_x0000_t202" style="position:absolute;left:4255;top:15449;width:550;height:266;mso-position-horizontal-relative:page;mso-position-vertical-relative:page" filled="f" stroked="f">
                <v:textbox style="mso-next-textbox:#_x0000_s3205" inset=".5mm,.5mm,.5mm,.5mm">
                  <w:txbxContent>
                    <w:p w:rsidR="005056D8" w:rsidRPr="00126C40" w:rsidRDefault="005056D8" w:rsidP="00B52D1B">
                      <w:pPr>
                        <w:jc w:val="center"/>
                        <w:rPr>
                          <w:rFonts w:ascii="GOST type A" w:hAnsi="GOST type 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v:group>
            <v:shape id="_x0000_s3207" type="#_x0000_t202" style="position:absolute;left:805;top:11543;width:283;height:1348;mso-position-horizontal-relative:page;mso-position-vertical-relative:page" filled="f" stroked="f">
              <v:textbox style="layout-flow:vertical;mso-layout-flow-alt:bottom-to-top;mso-next-textbox:#_x0000_s3207" inset=".5mm,.5mm,.5mm,.5mm">
                <w:txbxContent>
                  <w:p w:rsidR="005056D8" w:rsidRPr="00C14F7A" w:rsidRDefault="005056D8" w:rsidP="00C14F7A">
                    <w:pPr>
                      <w:jc w:val="center"/>
                      <w:rPr>
                        <w:rFonts w:ascii="GOST type A" w:hAnsi="GOST type A"/>
                        <w:i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3208" type="#_x0000_t202" style="position:absolute;left:803;top:14870;width:283;height:1365;mso-position-horizontal-relative:page;mso-position-vertical-relative:page" filled="f" stroked="f">
              <v:textbox style="layout-flow:vertical;mso-layout-flow-alt:bottom-to-top;mso-next-textbox:#_x0000_s3208" inset=".5mm,.5mm,.5mm,.5mm">
                <w:txbxContent>
                  <w:p w:rsidR="005056D8" w:rsidRPr="00C14F7A" w:rsidRDefault="005056D8" w:rsidP="00C14F7A">
                    <w:pPr>
                      <w:jc w:val="center"/>
                      <w:rPr>
                        <w:rFonts w:ascii="GOST type A" w:hAnsi="GOST type A"/>
                        <w:i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3209" type="#_x0000_t202" style="position:absolute;left:805;top:12943;width:283;height:1922;mso-position-horizontal-relative:page;mso-position-vertical-relative:page" filled="f" stroked="f">
              <v:textbox style="layout-flow:vertical;mso-layout-flow-alt:bottom-to-top;mso-next-textbox:#_x0000_s3209" inset=".5mm,.5mm,.5mm,.5mm">
                <w:txbxContent>
                  <w:p w:rsidR="005056D8" w:rsidRPr="00C14F7A" w:rsidRDefault="005056D8" w:rsidP="00C14F7A">
                    <w:pPr>
                      <w:jc w:val="right"/>
                      <w:rPr>
                        <w:rFonts w:ascii="GOST type A" w:hAnsi="GOST type A"/>
                        <w:i/>
                        <w:sz w:val="20"/>
                        <w:szCs w:val="20"/>
                      </w:rPr>
                    </w:pPr>
                  </w:p>
                </w:txbxContent>
              </v:textbox>
            </v:shape>
          </v:group>
        </v:group>
      </w:pict>
    </w:r>
    <w:r w:rsidR="008C7AC9">
      <w:rPr>
        <w:noProof/>
      </w:rPr>
      <w:pict>
        <v:shape id="_x0000_s3288" type="#_x0000_t202" style="position:absolute;margin-left:552.15pt;margin-top:17.6pt;width:28.25pt;height:14.15pt;z-index:251657216;mso-position-horizontal-relative:page;mso-position-vertical-relative:page" filled="f" stroked="f">
          <v:textbox style="mso-next-textbox:#_x0000_s3288" inset=".5mm,.5mm,.5mm,.5mm">
            <w:txbxContent>
              <w:p w:rsidR="005056D8" w:rsidRPr="00805905" w:rsidRDefault="008C7AC9" w:rsidP="00272FB7">
                <w:pPr>
                  <w:jc w:val="center"/>
                  <w:rPr>
                    <w:rFonts w:ascii="GOST type A" w:hAnsi="GOST type A"/>
                    <w:i/>
                    <w:sz w:val="20"/>
                    <w:szCs w:val="20"/>
                  </w:rPr>
                </w:pPr>
                <w:r w:rsidRPr="006F5AC5">
                  <w:rPr>
                    <w:rFonts w:ascii="GOST type A" w:hAnsi="GOST type A"/>
                    <w:i/>
                    <w:sz w:val="20"/>
                    <w:szCs w:val="20"/>
                  </w:rPr>
                  <w:fldChar w:fldCharType="begin"/>
                </w:r>
                <w:r w:rsidR="005056D8" w:rsidRPr="006F5AC5">
                  <w:rPr>
                    <w:rFonts w:ascii="GOST type A" w:hAnsi="GOST type A"/>
                    <w:i/>
                    <w:sz w:val="20"/>
                    <w:szCs w:val="20"/>
                  </w:rPr>
                  <w:instrText xml:space="preserve"> PAGE   \* MERGEFORMAT </w:instrText>
                </w:r>
                <w:r w:rsidRPr="006F5AC5">
                  <w:rPr>
                    <w:rFonts w:ascii="GOST type A" w:hAnsi="GOST type A"/>
                    <w:i/>
                    <w:sz w:val="20"/>
                    <w:szCs w:val="20"/>
                  </w:rPr>
                  <w:fldChar w:fldCharType="separate"/>
                </w:r>
                <w:r w:rsidR="005A49B9">
                  <w:rPr>
                    <w:rFonts w:ascii="GOST type A" w:hAnsi="GOST type A"/>
                    <w:i/>
                    <w:noProof/>
                    <w:sz w:val="20"/>
                    <w:szCs w:val="20"/>
                  </w:rPr>
                  <w:t>24</w:t>
                </w:r>
                <w:r w:rsidRPr="006F5AC5">
                  <w:rPr>
                    <w:rFonts w:ascii="GOST type A" w:hAnsi="GOST type A"/>
                    <w:i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8C7AC9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287" type="#_x0000_t32" style="position:absolute;margin-left:481.15pt;margin-top:34.45pt;width:29.15pt;height:0;z-index:251656192" o:connectortype="straight"/>
      </w:pict>
    </w:r>
    <w:r w:rsidR="008C7AC9">
      <w:rPr>
        <w:noProof/>
      </w:rPr>
      <w:pict>
        <v:shape id="_x0000_s3286" type="#_x0000_t32" style="position:absolute;margin-left:481.15pt;margin-top:14.6pt;width:0;height:19.85pt;flip:y;z-index:251655168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30A2DD2"/>
    <w:lvl w:ilvl="0">
      <w:numFmt w:val="bullet"/>
      <w:lvlText w:val="*"/>
      <w:lvlJc w:val="left"/>
    </w:lvl>
  </w:abstractNum>
  <w:abstractNum w:abstractNumId="1">
    <w:nsid w:val="003E695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5180E47"/>
    <w:multiLevelType w:val="hybridMultilevel"/>
    <w:tmpl w:val="E5FC8576"/>
    <w:lvl w:ilvl="0" w:tplc="8646D384">
      <w:start w:val="1"/>
      <w:numFmt w:val="decimal"/>
      <w:lvlText w:val="%1.1.1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">
    <w:nsid w:val="08FB25A7"/>
    <w:multiLevelType w:val="hybridMultilevel"/>
    <w:tmpl w:val="68202280"/>
    <w:lvl w:ilvl="0" w:tplc="8646D384">
      <w:start w:val="1"/>
      <w:numFmt w:val="decimal"/>
      <w:lvlText w:val="%1.1.1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B77512"/>
    <w:multiLevelType w:val="hybridMultilevel"/>
    <w:tmpl w:val="EC367EC4"/>
    <w:lvl w:ilvl="0" w:tplc="9FD2B176">
      <w:start w:val="1"/>
      <w:numFmt w:val="decimal"/>
      <w:pStyle w:val="2"/>
      <w:lvlText w:val="%1.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1142D73"/>
    <w:multiLevelType w:val="multilevel"/>
    <w:tmpl w:val="A25E5B1C"/>
    <w:lvl w:ilvl="0">
      <w:start w:val="1"/>
      <w:numFmt w:val="decimal"/>
      <w:pStyle w:val="DOCITEM"/>
      <w:lvlText w:val="%1"/>
      <w:lvlJc w:val="left"/>
      <w:pPr>
        <w:tabs>
          <w:tab w:val="num" w:pos="432"/>
        </w:tabs>
        <w:ind w:left="432" w:hanging="432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42BD0014"/>
    <w:multiLevelType w:val="multilevel"/>
    <w:tmpl w:val="6FC65D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CD71F4B"/>
    <w:multiLevelType w:val="hybridMultilevel"/>
    <w:tmpl w:val="65305F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246F02"/>
    <w:multiLevelType w:val="hybridMultilevel"/>
    <w:tmpl w:val="CA187BC2"/>
    <w:lvl w:ilvl="0" w:tplc="2FA67FF4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FA67FF4">
      <w:start w:val="1"/>
      <w:numFmt w:val="decimal"/>
      <w:lvlText w:val="%2.1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DA58B3"/>
    <w:multiLevelType w:val="multilevel"/>
    <w:tmpl w:val="4230C10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675031ED"/>
    <w:multiLevelType w:val="hybridMultilevel"/>
    <w:tmpl w:val="20E09984"/>
    <w:lvl w:ilvl="0" w:tplc="2FA67FF4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003D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7FF93651"/>
    <w:multiLevelType w:val="hybridMultilevel"/>
    <w:tmpl w:val="D5CEE710"/>
    <w:lvl w:ilvl="0" w:tplc="8646D384">
      <w:start w:val="1"/>
      <w:numFmt w:val="decimal"/>
      <w:lvlText w:val="%1.1.1"/>
      <w:lvlJc w:val="left"/>
      <w:pPr>
        <w:ind w:left="21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8646D384">
      <w:start w:val="1"/>
      <w:numFmt w:val="decimal"/>
      <w:lvlText w:val="%3.1.1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6"/>
  </w:num>
  <w:num w:numId="4">
    <w:abstractNumId w:val="7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</w:num>
  <w:num w:numId="8">
    <w:abstractNumId w:val="10"/>
  </w:num>
  <w:num w:numId="9">
    <w:abstractNumId w:val="8"/>
  </w:num>
  <w:num w:numId="10">
    <w:abstractNumId w:val="3"/>
  </w:num>
  <w:num w:numId="11">
    <w:abstractNumId w:val="9"/>
  </w:num>
  <w:num w:numId="12">
    <w:abstractNumId w:val="12"/>
  </w:num>
  <w:num w:numId="13">
    <w:abstractNumId w:val="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attachedTemplate r:id="rId1"/>
  <w:stylePaneFormatFilter w:val="3F01"/>
  <w:defaultTabStop w:val="708"/>
  <w:characterSpacingControl w:val="doNotCompress"/>
  <w:hdrShapeDefaults>
    <o:shapedefaults v:ext="edit" spidmax="10242"/>
    <o:shapelayout v:ext="edit">
      <o:idmap v:ext="edit" data="2,3"/>
      <o:rules v:ext="edit">
        <o:r id="V:Rule10" type="connector" idref="#_x0000_s3283"/>
        <o:r id="V:Rule11" type="connector" idref="#_x0000_s3287"/>
        <o:r id="V:Rule12" type="connector" idref="#_x0000_s3262"/>
        <o:r id="V:Rule13" type="connector" idref="#_x0000_s3263"/>
        <o:r id="V:Rule14" type="connector" idref="#_x0000_s3261"/>
        <o:r id="V:Rule15" type="connector" idref="#_x0000_s3264"/>
        <o:r id="V:Rule16" type="connector" idref="#_x0000_s3286"/>
        <o:r id="V:Rule17" type="connector" idref="#_x0000_s3265"/>
        <o:r id="V:Rule18" type="connector" idref="#_x0000_s3282"/>
      </o:rules>
      <o:regrouptable v:ext="edit">
        <o:entry new="1" old="0"/>
        <o:entry new="2" old="1"/>
        <o:entry new="3" old="0"/>
        <o:entry new="4" old="3"/>
        <o:entry new="5" old="4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Root w:val="00645771"/>
    <w:rsid w:val="0004529F"/>
    <w:rsid w:val="0005093A"/>
    <w:rsid w:val="00061BB5"/>
    <w:rsid w:val="00073A33"/>
    <w:rsid w:val="00086B7E"/>
    <w:rsid w:val="000923EC"/>
    <w:rsid w:val="00094688"/>
    <w:rsid w:val="00097153"/>
    <w:rsid w:val="000A1A4B"/>
    <w:rsid w:val="000C12D6"/>
    <w:rsid w:val="000E1794"/>
    <w:rsid w:val="000E50B5"/>
    <w:rsid w:val="000E7859"/>
    <w:rsid w:val="00112381"/>
    <w:rsid w:val="0012040D"/>
    <w:rsid w:val="001240FF"/>
    <w:rsid w:val="00124AD9"/>
    <w:rsid w:val="00126C40"/>
    <w:rsid w:val="00142C44"/>
    <w:rsid w:val="00155064"/>
    <w:rsid w:val="001860C8"/>
    <w:rsid w:val="001A334E"/>
    <w:rsid w:val="001B11CE"/>
    <w:rsid w:val="001D30E4"/>
    <w:rsid w:val="001D67CC"/>
    <w:rsid w:val="001D7A72"/>
    <w:rsid w:val="001F6CCA"/>
    <w:rsid w:val="0020543B"/>
    <w:rsid w:val="00237245"/>
    <w:rsid w:val="002517DF"/>
    <w:rsid w:val="00255FE2"/>
    <w:rsid w:val="00263336"/>
    <w:rsid w:val="00272FB7"/>
    <w:rsid w:val="00280D88"/>
    <w:rsid w:val="00291255"/>
    <w:rsid w:val="002B4FDE"/>
    <w:rsid w:val="002C29CB"/>
    <w:rsid w:val="002C368E"/>
    <w:rsid w:val="002D5CD7"/>
    <w:rsid w:val="002F0E20"/>
    <w:rsid w:val="002F0FA1"/>
    <w:rsid w:val="002F29DA"/>
    <w:rsid w:val="00316780"/>
    <w:rsid w:val="00317696"/>
    <w:rsid w:val="0032370A"/>
    <w:rsid w:val="00332BCE"/>
    <w:rsid w:val="00340990"/>
    <w:rsid w:val="00343642"/>
    <w:rsid w:val="00345C7E"/>
    <w:rsid w:val="00350516"/>
    <w:rsid w:val="00355011"/>
    <w:rsid w:val="00365330"/>
    <w:rsid w:val="0037059C"/>
    <w:rsid w:val="00386A0B"/>
    <w:rsid w:val="003B1EB6"/>
    <w:rsid w:val="003B3769"/>
    <w:rsid w:val="003B4218"/>
    <w:rsid w:val="003C0235"/>
    <w:rsid w:val="003D5F90"/>
    <w:rsid w:val="003E4DDF"/>
    <w:rsid w:val="003F0CC8"/>
    <w:rsid w:val="003F422C"/>
    <w:rsid w:val="003F4CB6"/>
    <w:rsid w:val="00405631"/>
    <w:rsid w:val="00427A83"/>
    <w:rsid w:val="00432A01"/>
    <w:rsid w:val="00432ED3"/>
    <w:rsid w:val="00457CDE"/>
    <w:rsid w:val="00460ADF"/>
    <w:rsid w:val="00465D32"/>
    <w:rsid w:val="00473786"/>
    <w:rsid w:val="0049539C"/>
    <w:rsid w:val="004C7C7E"/>
    <w:rsid w:val="004F37D2"/>
    <w:rsid w:val="005012AE"/>
    <w:rsid w:val="00504F3A"/>
    <w:rsid w:val="005056D8"/>
    <w:rsid w:val="005156D5"/>
    <w:rsid w:val="005425EB"/>
    <w:rsid w:val="005728C1"/>
    <w:rsid w:val="00577BB5"/>
    <w:rsid w:val="005831A6"/>
    <w:rsid w:val="005A1F1B"/>
    <w:rsid w:val="005A49B9"/>
    <w:rsid w:val="005B4491"/>
    <w:rsid w:val="005B7FCD"/>
    <w:rsid w:val="005D41B8"/>
    <w:rsid w:val="005D507B"/>
    <w:rsid w:val="005E5DFC"/>
    <w:rsid w:val="0060323E"/>
    <w:rsid w:val="0061432A"/>
    <w:rsid w:val="006411B6"/>
    <w:rsid w:val="00645771"/>
    <w:rsid w:val="006638FF"/>
    <w:rsid w:val="00665F30"/>
    <w:rsid w:val="006843AC"/>
    <w:rsid w:val="006964CB"/>
    <w:rsid w:val="006A2DED"/>
    <w:rsid w:val="006A6ADF"/>
    <w:rsid w:val="006C36C9"/>
    <w:rsid w:val="006C5359"/>
    <w:rsid w:val="006D6077"/>
    <w:rsid w:val="006F2003"/>
    <w:rsid w:val="006F4450"/>
    <w:rsid w:val="006F5AC5"/>
    <w:rsid w:val="00706374"/>
    <w:rsid w:val="00710BFC"/>
    <w:rsid w:val="007125A8"/>
    <w:rsid w:val="00720DC9"/>
    <w:rsid w:val="007430AF"/>
    <w:rsid w:val="007521A5"/>
    <w:rsid w:val="007618D8"/>
    <w:rsid w:val="00781631"/>
    <w:rsid w:val="00784AF3"/>
    <w:rsid w:val="00784D82"/>
    <w:rsid w:val="00793A46"/>
    <w:rsid w:val="00796466"/>
    <w:rsid w:val="007B0B60"/>
    <w:rsid w:val="007B6B2F"/>
    <w:rsid w:val="007D1672"/>
    <w:rsid w:val="007D5334"/>
    <w:rsid w:val="007E51DB"/>
    <w:rsid w:val="007E566B"/>
    <w:rsid w:val="007F0EA3"/>
    <w:rsid w:val="007F2911"/>
    <w:rsid w:val="00805905"/>
    <w:rsid w:val="008162A6"/>
    <w:rsid w:val="0082078E"/>
    <w:rsid w:val="00821FFE"/>
    <w:rsid w:val="00825EFC"/>
    <w:rsid w:val="00833847"/>
    <w:rsid w:val="008378F3"/>
    <w:rsid w:val="008619EA"/>
    <w:rsid w:val="00863292"/>
    <w:rsid w:val="00863D50"/>
    <w:rsid w:val="0087387A"/>
    <w:rsid w:val="008863A7"/>
    <w:rsid w:val="008A3780"/>
    <w:rsid w:val="008B4AF1"/>
    <w:rsid w:val="008C5DEC"/>
    <w:rsid w:val="008C7AC9"/>
    <w:rsid w:val="008E6F75"/>
    <w:rsid w:val="008F4A75"/>
    <w:rsid w:val="00902171"/>
    <w:rsid w:val="00907B82"/>
    <w:rsid w:val="00921EC4"/>
    <w:rsid w:val="009223C7"/>
    <w:rsid w:val="0093028A"/>
    <w:rsid w:val="00934589"/>
    <w:rsid w:val="0094678B"/>
    <w:rsid w:val="009572DF"/>
    <w:rsid w:val="00957EC4"/>
    <w:rsid w:val="00970799"/>
    <w:rsid w:val="00991814"/>
    <w:rsid w:val="009A713A"/>
    <w:rsid w:val="009B00E0"/>
    <w:rsid w:val="009C091F"/>
    <w:rsid w:val="009D02F8"/>
    <w:rsid w:val="009E0938"/>
    <w:rsid w:val="009F3453"/>
    <w:rsid w:val="009F7FC8"/>
    <w:rsid w:val="00A01443"/>
    <w:rsid w:val="00A04095"/>
    <w:rsid w:val="00A12EFD"/>
    <w:rsid w:val="00A21081"/>
    <w:rsid w:val="00A212B4"/>
    <w:rsid w:val="00A51769"/>
    <w:rsid w:val="00A95356"/>
    <w:rsid w:val="00AC4102"/>
    <w:rsid w:val="00AC529C"/>
    <w:rsid w:val="00AD28AF"/>
    <w:rsid w:val="00AE48B3"/>
    <w:rsid w:val="00AF6A86"/>
    <w:rsid w:val="00B07C16"/>
    <w:rsid w:val="00B519FB"/>
    <w:rsid w:val="00B52D1B"/>
    <w:rsid w:val="00B539E0"/>
    <w:rsid w:val="00B64392"/>
    <w:rsid w:val="00B936D0"/>
    <w:rsid w:val="00B97BAF"/>
    <w:rsid w:val="00B97BD2"/>
    <w:rsid w:val="00BB5E4B"/>
    <w:rsid w:val="00BD5BDE"/>
    <w:rsid w:val="00BD67A4"/>
    <w:rsid w:val="00C021DF"/>
    <w:rsid w:val="00C11F70"/>
    <w:rsid w:val="00C13EFF"/>
    <w:rsid w:val="00C14F7A"/>
    <w:rsid w:val="00C23E3B"/>
    <w:rsid w:val="00C320C6"/>
    <w:rsid w:val="00C43015"/>
    <w:rsid w:val="00C51DB6"/>
    <w:rsid w:val="00C70028"/>
    <w:rsid w:val="00C736AB"/>
    <w:rsid w:val="00C7492E"/>
    <w:rsid w:val="00C8115A"/>
    <w:rsid w:val="00C91BCF"/>
    <w:rsid w:val="00C93EDC"/>
    <w:rsid w:val="00CD0031"/>
    <w:rsid w:val="00CE68AF"/>
    <w:rsid w:val="00CF03C8"/>
    <w:rsid w:val="00D0149B"/>
    <w:rsid w:val="00D11D45"/>
    <w:rsid w:val="00D1647C"/>
    <w:rsid w:val="00D4566F"/>
    <w:rsid w:val="00DB1615"/>
    <w:rsid w:val="00DC0068"/>
    <w:rsid w:val="00DF027D"/>
    <w:rsid w:val="00DF3143"/>
    <w:rsid w:val="00E05814"/>
    <w:rsid w:val="00E11C1C"/>
    <w:rsid w:val="00E2214A"/>
    <w:rsid w:val="00E239B2"/>
    <w:rsid w:val="00E42928"/>
    <w:rsid w:val="00E515CE"/>
    <w:rsid w:val="00E530C5"/>
    <w:rsid w:val="00E63AC8"/>
    <w:rsid w:val="00E67367"/>
    <w:rsid w:val="00E73AB4"/>
    <w:rsid w:val="00E9796F"/>
    <w:rsid w:val="00EB6660"/>
    <w:rsid w:val="00EC09C1"/>
    <w:rsid w:val="00EC1617"/>
    <w:rsid w:val="00ED1A5F"/>
    <w:rsid w:val="00EE7957"/>
    <w:rsid w:val="00F20330"/>
    <w:rsid w:val="00F347D7"/>
    <w:rsid w:val="00F35AF0"/>
    <w:rsid w:val="00F4051C"/>
    <w:rsid w:val="00F460B2"/>
    <w:rsid w:val="00F4667B"/>
    <w:rsid w:val="00F50326"/>
    <w:rsid w:val="00F601F2"/>
    <w:rsid w:val="00F60BB4"/>
    <w:rsid w:val="00F62AD5"/>
    <w:rsid w:val="00F63B07"/>
    <w:rsid w:val="00F90F15"/>
    <w:rsid w:val="00FA2821"/>
    <w:rsid w:val="00FB4877"/>
    <w:rsid w:val="00FC50EB"/>
    <w:rsid w:val="00FD0997"/>
    <w:rsid w:val="00FD6F4E"/>
    <w:rsid w:val="00FE7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1" type="connector" idref="#Line 11"/>
        <o:r id="V:Rule2" type="connector" idref="#Line 10"/>
        <o:r id="V:Rule3" type="connector" idref="#Line 9"/>
        <o:r id="V:Rule4" type="connector" idref="#Line 12"/>
      </o:rules>
      <o:regrouptable v:ext="edit">
        <o:entry new="1" old="0"/>
        <o:entry new="2" old="1"/>
        <o:entry new="3" old="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6C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33847"/>
    <w:pPr>
      <w:keepNext/>
      <w:spacing w:before="240" w:after="60"/>
      <w:outlineLvl w:val="0"/>
    </w:pPr>
    <w:rPr>
      <w:b/>
      <w:bCs/>
      <w:kern w:val="32"/>
      <w:szCs w:val="32"/>
      <w:lang/>
    </w:rPr>
  </w:style>
  <w:style w:type="paragraph" w:styleId="20">
    <w:name w:val="heading 2"/>
    <w:basedOn w:val="a"/>
    <w:next w:val="a"/>
    <w:link w:val="21"/>
    <w:semiHidden/>
    <w:unhideWhenUsed/>
    <w:qFormat/>
    <w:rsid w:val="003B42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semiHidden/>
    <w:unhideWhenUsed/>
    <w:qFormat/>
    <w:rsid w:val="005B44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647C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D1647C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B97B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"/>
    <w:next w:val="a"/>
    <w:autoRedefine/>
    <w:uiPriority w:val="39"/>
    <w:rsid w:val="000C12D6"/>
    <w:pPr>
      <w:tabs>
        <w:tab w:val="right" w:leader="dot" w:pos="9627"/>
      </w:tabs>
      <w:spacing w:line="360" w:lineRule="auto"/>
    </w:pPr>
  </w:style>
  <w:style w:type="character" w:customStyle="1" w:styleId="10">
    <w:name w:val="Заголовок 1 Знак"/>
    <w:link w:val="1"/>
    <w:rsid w:val="00833847"/>
    <w:rPr>
      <w:rFonts w:cs="Arial"/>
      <w:b/>
      <w:bCs/>
      <w:kern w:val="32"/>
      <w:sz w:val="24"/>
      <w:szCs w:val="32"/>
    </w:rPr>
  </w:style>
  <w:style w:type="paragraph" w:styleId="a7">
    <w:name w:val="Subtitle"/>
    <w:aliases w:val="Подзаголовок1"/>
    <w:basedOn w:val="a"/>
    <w:next w:val="a"/>
    <w:link w:val="a8"/>
    <w:qFormat/>
    <w:rsid w:val="00833847"/>
    <w:pPr>
      <w:spacing w:after="60"/>
      <w:outlineLvl w:val="1"/>
    </w:pPr>
    <w:rPr>
      <w:sz w:val="28"/>
      <w:lang/>
    </w:rPr>
  </w:style>
  <w:style w:type="character" w:customStyle="1" w:styleId="a8">
    <w:name w:val="Подзаголовок Знак"/>
    <w:aliases w:val="Подзаголовок1 Знак"/>
    <w:link w:val="a7"/>
    <w:rsid w:val="00833847"/>
    <w:rPr>
      <w:rFonts w:eastAsia="Times New Roman" w:cs="Times New Roman"/>
      <w:sz w:val="28"/>
      <w:szCs w:val="24"/>
    </w:rPr>
  </w:style>
  <w:style w:type="paragraph" w:styleId="22">
    <w:name w:val="toc 2"/>
    <w:basedOn w:val="a"/>
    <w:next w:val="a"/>
    <w:autoRedefine/>
    <w:rsid w:val="00957EC4"/>
    <w:pPr>
      <w:ind w:left="240"/>
      <w:jc w:val="both"/>
    </w:pPr>
  </w:style>
  <w:style w:type="character" w:customStyle="1" w:styleId="21">
    <w:name w:val="Заголовок 2 Знак"/>
    <w:link w:val="20"/>
    <w:semiHidden/>
    <w:rsid w:val="003B421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4">
    <w:name w:val="Верхний колонтитул Знак"/>
    <w:basedOn w:val="a0"/>
    <w:link w:val="a3"/>
    <w:rsid w:val="006C5359"/>
    <w:rPr>
      <w:sz w:val="24"/>
      <w:szCs w:val="24"/>
    </w:rPr>
  </w:style>
  <w:style w:type="character" w:styleId="a9">
    <w:name w:val="Placeholder Text"/>
    <w:basedOn w:val="a0"/>
    <w:uiPriority w:val="99"/>
    <w:semiHidden/>
    <w:rsid w:val="005D507B"/>
    <w:rPr>
      <w:color w:val="808080"/>
    </w:rPr>
  </w:style>
  <w:style w:type="paragraph" w:styleId="aa">
    <w:name w:val="Balloon Text"/>
    <w:basedOn w:val="a"/>
    <w:link w:val="ab"/>
    <w:rsid w:val="005D507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5D507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5B449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formattext">
    <w:name w:val="formattext"/>
    <w:basedOn w:val="a"/>
    <w:rsid w:val="005B4491"/>
    <w:pPr>
      <w:spacing w:before="100" w:beforeAutospacing="1" w:after="100" w:afterAutospacing="1"/>
    </w:pPr>
  </w:style>
  <w:style w:type="paragraph" w:styleId="31">
    <w:name w:val="toc 3"/>
    <w:basedOn w:val="a"/>
    <w:next w:val="a"/>
    <w:autoRedefine/>
    <w:uiPriority w:val="39"/>
    <w:rsid w:val="005A49B9"/>
    <w:pPr>
      <w:tabs>
        <w:tab w:val="right" w:leader="dot" w:pos="9627"/>
      </w:tabs>
      <w:spacing w:line="360" w:lineRule="auto"/>
    </w:pPr>
    <w:rPr>
      <w:noProof/>
    </w:rPr>
  </w:style>
  <w:style w:type="character" w:customStyle="1" w:styleId="comment">
    <w:name w:val="comment"/>
    <w:basedOn w:val="a0"/>
    <w:rsid w:val="00FA2821"/>
  </w:style>
  <w:style w:type="character" w:styleId="ac">
    <w:name w:val="Hyperlink"/>
    <w:basedOn w:val="a0"/>
    <w:uiPriority w:val="99"/>
    <w:unhideWhenUsed/>
    <w:rsid w:val="00FA2821"/>
    <w:rPr>
      <w:color w:val="0000FF"/>
      <w:u w:val="single"/>
    </w:rPr>
  </w:style>
  <w:style w:type="paragraph" w:customStyle="1" w:styleId="12">
    <w:name w:val="Стиль1"/>
    <w:basedOn w:val="3"/>
    <w:link w:val="13"/>
    <w:qFormat/>
    <w:rsid w:val="0094678B"/>
    <w:pPr>
      <w:shd w:val="clear" w:color="auto" w:fill="FFFFFF"/>
      <w:spacing w:before="250" w:after="150"/>
      <w:jc w:val="center"/>
      <w:textAlignment w:val="baseline"/>
    </w:pPr>
    <w:rPr>
      <w:rFonts w:ascii="Arial" w:hAnsi="Arial" w:cs="Arial"/>
      <w:b w:val="0"/>
      <w:bCs w:val="0"/>
      <w:color w:val="4C4C4C"/>
      <w:spacing w:val="1"/>
      <w:sz w:val="38"/>
      <w:szCs w:val="38"/>
    </w:rPr>
  </w:style>
  <w:style w:type="paragraph" w:customStyle="1" w:styleId="2">
    <w:name w:val="Стиль2"/>
    <w:basedOn w:val="a"/>
    <w:link w:val="23"/>
    <w:qFormat/>
    <w:rsid w:val="0094678B"/>
    <w:pPr>
      <w:numPr>
        <w:numId w:val="7"/>
      </w:numPr>
    </w:pPr>
    <w:rPr>
      <w:rFonts w:ascii="Arial" w:hAnsi="Arial" w:cs="Arial"/>
      <w:b/>
      <w:bCs/>
      <w:color w:val="2D2D2D"/>
      <w:spacing w:val="1"/>
      <w:sz w:val="14"/>
      <w:szCs w:val="14"/>
      <w:shd w:val="clear" w:color="auto" w:fill="FFFFFF"/>
    </w:rPr>
  </w:style>
  <w:style w:type="character" w:customStyle="1" w:styleId="13">
    <w:name w:val="Стиль1 Знак"/>
    <w:basedOn w:val="30"/>
    <w:link w:val="12"/>
    <w:rsid w:val="0094678B"/>
    <w:rPr>
      <w:rFonts w:ascii="Arial" w:hAnsi="Arial" w:cs="Arial"/>
      <w:color w:val="4C4C4C"/>
      <w:spacing w:val="1"/>
      <w:sz w:val="38"/>
      <w:szCs w:val="38"/>
      <w:shd w:val="clear" w:color="auto" w:fill="FFFFFF"/>
    </w:rPr>
  </w:style>
  <w:style w:type="paragraph" w:styleId="ad">
    <w:name w:val="List Paragraph"/>
    <w:basedOn w:val="a"/>
    <w:uiPriority w:val="34"/>
    <w:qFormat/>
    <w:rsid w:val="006843AC"/>
    <w:pPr>
      <w:ind w:left="708"/>
    </w:pPr>
  </w:style>
  <w:style w:type="character" w:customStyle="1" w:styleId="23">
    <w:name w:val="Стиль2 Знак"/>
    <w:basedOn w:val="a0"/>
    <w:link w:val="2"/>
    <w:rsid w:val="0094678B"/>
    <w:rPr>
      <w:rFonts w:ascii="Arial" w:hAnsi="Arial" w:cs="Arial"/>
      <w:b/>
      <w:bCs/>
      <w:color w:val="2D2D2D"/>
      <w:spacing w:val="1"/>
      <w:sz w:val="14"/>
      <w:szCs w:val="14"/>
    </w:rPr>
  </w:style>
  <w:style w:type="character" w:customStyle="1" w:styleId="searchtext">
    <w:name w:val="searchtext"/>
    <w:basedOn w:val="a0"/>
    <w:rsid w:val="00781631"/>
  </w:style>
  <w:style w:type="paragraph" w:styleId="ae">
    <w:name w:val="TOC Heading"/>
    <w:basedOn w:val="1"/>
    <w:next w:val="a"/>
    <w:uiPriority w:val="39"/>
    <w:semiHidden/>
    <w:unhideWhenUsed/>
    <w:qFormat/>
    <w:rsid w:val="008378F3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val="ru-RU" w:eastAsia="en-US"/>
    </w:rPr>
  </w:style>
  <w:style w:type="paragraph" w:styleId="af">
    <w:name w:val="Normal (Web)"/>
    <w:basedOn w:val="a"/>
    <w:uiPriority w:val="99"/>
    <w:unhideWhenUsed/>
    <w:rsid w:val="002F0E20"/>
    <w:pPr>
      <w:spacing w:before="100" w:beforeAutospacing="1" w:after="100" w:afterAutospacing="1"/>
    </w:pPr>
  </w:style>
  <w:style w:type="paragraph" w:customStyle="1" w:styleId="ConsPlusNormal">
    <w:name w:val="ConsPlusNormal"/>
    <w:rsid w:val="00DC006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OCITEM">
    <w:name w:val="DOC_ITEM"/>
    <w:basedOn w:val="a"/>
    <w:link w:val="DOCITEM0"/>
    <w:qFormat/>
    <w:rsid w:val="00DC0068"/>
    <w:pPr>
      <w:numPr>
        <w:numId w:val="14"/>
      </w:numPr>
      <w:tabs>
        <w:tab w:val="clear" w:pos="432"/>
        <w:tab w:val="num" w:pos="720"/>
      </w:tabs>
      <w:spacing w:line="360" w:lineRule="auto"/>
      <w:ind w:left="720" w:hanging="360"/>
      <w:jc w:val="both"/>
    </w:pPr>
    <w:rPr>
      <w:rFonts w:ascii="Arial" w:eastAsia="Calibri" w:hAnsi="Arial"/>
      <w:sz w:val="22"/>
      <w:lang w:eastAsia="en-US"/>
    </w:rPr>
  </w:style>
  <w:style w:type="character" w:customStyle="1" w:styleId="DOCITEM0">
    <w:name w:val="DOC_ITEM Знак"/>
    <w:link w:val="DOCITEM"/>
    <w:rsid w:val="00DC0068"/>
    <w:rPr>
      <w:rFonts w:ascii="Arial" w:eastAsia="Calibri" w:hAnsi="Arial"/>
      <w:sz w:val="22"/>
      <w:szCs w:val="24"/>
      <w:lang w:eastAsia="en-US"/>
    </w:rPr>
  </w:style>
  <w:style w:type="character" w:styleId="af0">
    <w:name w:val="FollowedHyperlink"/>
    <w:basedOn w:val="a0"/>
    <w:rsid w:val="000C12D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97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0" w:color="auto"/>
            <w:bottom w:val="inset" w:sz="2" w:space="0" w:color="auto"/>
            <w:right w:val="inset" w:sz="2" w:space="0" w:color="auto"/>
          </w:divBdr>
        </w:div>
      </w:divsChild>
    </w:div>
    <w:div w:id="28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docs.cntd.ru/document/1200031406" TargetMode="External"/><Relationship Id="rId18" Type="http://schemas.openxmlformats.org/officeDocument/2006/relationships/hyperlink" Target="http://docs.cntd.ru/document/1200045443" TargetMode="External"/><Relationship Id="rId26" Type="http://schemas.openxmlformats.org/officeDocument/2006/relationships/image" Target="media/image7.jpeg"/><Relationship Id="rId39" Type="http://schemas.openxmlformats.org/officeDocument/2006/relationships/hyperlink" Target="https://meganorm.ru/Data2/0/4294821/4294821447.ht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34" Type="http://schemas.openxmlformats.org/officeDocument/2006/relationships/image" Target="media/image15.jpeg"/><Relationship Id="rId42" Type="http://schemas.openxmlformats.org/officeDocument/2006/relationships/hyperlink" Target="https://meganorm.ru/Data2/1/4294853/4294853915.htm" TargetMode="External"/><Relationship Id="rId7" Type="http://schemas.openxmlformats.org/officeDocument/2006/relationships/header" Target="header1.xml"/><Relationship Id="rId12" Type="http://schemas.openxmlformats.org/officeDocument/2006/relationships/hyperlink" Target="http://docs.cntd.ru/document/1200069436" TargetMode="External"/><Relationship Id="rId17" Type="http://schemas.openxmlformats.org/officeDocument/2006/relationships/hyperlink" Target="http://docs.cntd.ru/document/1200006582" TargetMode="External"/><Relationship Id="rId25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openxmlformats.org/officeDocument/2006/relationships/hyperlink" Target="https://meganorm.ru/Data2/1/4293830/4293830316.htm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1200001992" TargetMode="External"/><Relationship Id="rId20" Type="http://schemas.openxmlformats.org/officeDocument/2006/relationships/hyperlink" Target="http://docs.cntd.ru/document/1200001979" TargetMode="External"/><Relationship Id="rId29" Type="http://schemas.openxmlformats.org/officeDocument/2006/relationships/image" Target="media/image10.jpeg"/><Relationship Id="rId41" Type="http://schemas.openxmlformats.org/officeDocument/2006/relationships/hyperlink" Target="https://meganorm.ru/Data2/1/4293785/4293785054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1200026224" TargetMode="External"/><Relationship Id="rId24" Type="http://schemas.openxmlformats.org/officeDocument/2006/relationships/image" Target="media/image5.jpeg"/><Relationship Id="rId32" Type="http://schemas.openxmlformats.org/officeDocument/2006/relationships/image" Target="media/image13.jpeg"/><Relationship Id="rId37" Type="http://schemas.openxmlformats.org/officeDocument/2006/relationships/image" Target="media/image18.jpeg"/><Relationship Id="rId40" Type="http://schemas.openxmlformats.org/officeDocument/2006/relationships/hyperlink" Target="https://meganorm.ru/Data2/1/4293814/4293814272.htm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image" Target="media/image4.jpeg"/><Relationship Id="rId28" Type="http://schemas.openxmlformats.org/officeDocument/2006/relationships/image" Target="media/image9.jpeg"/><Relationship Id="rId36" Type="http://schemas.openxmlformats.org/officeDocument/2006/relationships/image" Target="media/image17.jpeg"/><Relationship Id="rId10" Type="http://schemas.openxmlformats.org/officeDocument/2006/relationships/footer" Target="footer2.xml"/><Relationship Id="rId19" Type="http://schemas.openxmlformats.org/officeDocument/2006/relationships/hyperlink" Target="http://docs.cntd.ru/document/1200000429" TargetMode="External"/><Relationship Id="rId31" Type="http://schemas.openxmlformats.org/officeDocument/2006/relationships/image" Target="media/image12.jpeg"/><Relationship Id="rId44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jpeg"/><Relationship Id="rId22" Type="http://schemas.openxmlformats.org/officeDocument/2006/relationships/hyperlink" Target="http://docs.cntd.ru/document/1200006598" TargetMode="External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Relationship Id="rId43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ndr\Desktop\&#1086;&#1073;&#1086;&#1079;&#1085;&#1072;&#1095;&#1077;&#1085;&#1080;&#1077;%20&#1076;&#1086;&#1082;&#1091;&#1084;&#1077;&#1085;&#1090;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обозначение документ2</Template>
  <TotalTime>1</TotalTime>
  <Pages>25</Pages>
  <Words>6462</Words>
  <Characters>36839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обозначение документа</vt:lpstr>
    </vt:vector>
  </TitlesOfParts>
  <Company/>
  <LinksUpToDate>false</LinksUpToDate>
  <CharactersWithSpaces>43215</CharactersWithSpaces>
  <SharedDoc>false</SharedDoc>
  <HLinks>
    <vt:vector size="150" baseType="variant">
      <vt:variant>
        <vt:i4>7078005</vt:i4>
      </vt:variant>
      <vt:variant>
        <vt:i4>123</vt:i4>
      </vt:variant>
      <vt:variant>
        <vt:i4>0</vt:i4>
      </vt:variant>
      <vt:variant>
        <vt:i4>5</vt:i4>
      </vt:variant>
      <vt:variant>
        <vt:lpwstr>https://meganorm.ru/Data2/1/4294853/4294853915.htm</vt:lpwstr>
      </vt:variant>
      <vt:variant>
        <vt:lpwstr/>
      </vt:variant>
      <vt:variant>
        <vt:i4>6553713</vt:i4>
      </vt:variant>
      <vt:variant>
        <vt:i4>120</vt:i4>
      </vt:variant>
      <vt:variant>
        <vt:i4>0</vt:i4>
      </vt:variant>
      <vt:variant>
        <vt:i4>5</vt:i4>
      </vt:variant>
      <vt:variant>
        <vt:lpwstr>https://meganorm.ru/Data2/1/4293785/4293785054.htm</vt:lpwstr>
      </vt:variant>
      <vt:variant>
        <vt:lpwstr/>
      </vt:variant>
      <vt:variant>
        <vt:i4>6291571</vt:i4>
      </vt:variant>
      <vt:variant>
        <vt:i4>117</vt:i4>
      </vt:variant>
      <vt:variant>
        <vt:i4>0</vt:i4>
      </vt:variant>
      <vt:variant>
        <vt:i4>5</vt:i4>
      </vt:variant>
      <vt:variant>
        <vt:lpwstr>https://meganorm.ru/Data2/1/4293814/4293814272.htm</vt:lpwstr>
      </vt:variant>
      <vt:variant>
        <vt:lpwstr/>
      </vt:variant>
      <vt:variant>
        <vt:i4>6488177</vt:i4>
      </vt:variant>
      <vt:variant>
        <vt:i4>114</vt:i4>
      </vt:variant>
      <vt:variant>
        <vt:i4>0</vt:i4>
      </vt:variant>
      <vt:variant>
        <vt:i4>5</vt:i4>
      </vt:variant>
      <vt:variant>
        <vt:lpwstr>https://meganorm.ru/Data2/0/4294821/4294821447.htm</vt:lpwstr>
      </vt:variant>
      <vt:variant>
        <vt:lpwstr/>
      </vt:variant>
      <vt:variant>
        <vt:i4>6619253</vt:i4>
      </vt:variant>
      <vt:variant>
        <vt:i4>111</vt:i4>
      </vt:variant>
      <vt:variant>
        <vt:i4>0</vt:i4>
      </vt:variant>
      <vt:variant>
        <vt:i4>5</vt:i4>
      </vt:variant>
      <vt:variant>
        <vt:lpwstr>https://meganorm.ru/Data2/1/4293830/4293830316.htm</vt:lpwstr>
      </vt:variant>
      <vt:variant>
        <vt:lpwstr/>
      </vt:variant>
      <vt:variant>
        <vt:i4>6291573</vt:i4>
      </vt:variant>
      <vt:variant>
        <vt:i4>108</vt:i4>
      </vt:variant>
      <vt:variant>
        <vt:i4>0</vt:i4>
      </vt:variant>
      <vt:variant>
        <vt:i4>5</vt:i4>
      </vt:variant>
      <vt:variant>
        <vt:lpwstr>http://docs.cntd.ru/document/1200006598</vt:lpwstr>
      </vt:variant>
      <vt:variant>
        <vt:lpwstr/>
      </vt:variant>
      <vt:variant>
        <vt:i4>6881401</vt:i4>
      </vt:variant>
      <vt:variant>
        <vt:i4>105</vt:i4>
      </vt:variant>
      <vt:variant>
        <vt:i4>0</vt:i4>
      </vt:variant>
      <vt:variant>
        <vt:i4>5</vt:i4>
      </vt:variant>
      <vt:variant>
        <vt:lpwstr>http://docs.cntd.ru/document/1200001979</vt:lpwstr>
      </vt:variant>
      <vt:variant>
        <vt:lpwstr/>
      </vt:variant>
      <vt:variant>
        <vt:i4>7143540</vt:i4>
      </vt:variant>
      <vt:variant>
        <vt:i4>102</vt:i4>
      </vt:variant>
      <vt:variant>
        <vt:i4>0</vt:i4>
      </vt:variant>
      <vt:variant>
        <vt:i4>5</vt:i4>
      </vt:variant>
      <vt:variant>
        <vt:lpwstr>http://docs.cntd.ru/document/1200000429</vt:lpwstr>
      </vt:variant>
      <vt:variant>
        <vt:lpwstr/>
      </vt:variant>
      <vt:variant>
        <vt:i4>7209072</vt:i4>
      </vt:variant>
      <vt:variant>
        <vt:i4>99</vt:i4>
      </vt:variant>
      <vt:variant>
        <vt:i4>0</vt:i4>
      </vt:variant>
      <vt:variant>
        <vt:i4>5</vt:i4>
      </vt:variant>
      <vt:variant>
        <vt:lpwstr>http://docs.cntd.ru/document/1200045443</vt:lpwstr>
      </vt:variant>
      <vt:variant>
        <vt:lpwstr/>
      </vt:variant>
      <vt:variant>
        <vt:i4>6357109</vt:i4>
      </vt:variant>
      <vt:variant>
        <vt:i4>96</vt:i4>
      </vt:variant>
      <vt:variant>
        <vt:i4>0</vt:i4>
      </vt:variant>
      <vt:variant>
        <vt:i4>5</vt:i4>
      </vt:variant>
      <vt:variant>
        <vt:lpwstr>http://docs.cntd.ru/document/1200006582</vt:lpwstr>
      </vt:variant>
      <vt:variant>
        <vt:lpwstr/>
      </vt:variant>
      <vt:variant>
        <vt:i4>6750329</vt:i4>
      </vt:variant>
      <vt:variant>
        <vt:i4>93</vt:i4>
      </vt:variant>
      <vt:variant>
        <vt:i4>0</vt:i4>
      </vt:variant>
      <vt:variant>
        <vt:i4>5</vt:i4>
      </vt:variant>
      <vt:variant>
        <vt:lpwstr>http://docs.cntd.ru/document/1200001992</vt:lpwstr>
      </vt:variant>
      <vt:variant>
        <vt:lpwstr/>
      </vt:variant>
      <vt:variant>
        <vt:i4>7209079</vt:i4>
      </vt:variant>
      <vt:variant>
        <vt:i4>75</vt:i4>
      </vt:variant>
      <vt:variant>
        <vt:i4>0</vt:i4>
      </vt:variant>
      <vt:variant>
        <vt:i4>5</vt:i4>
      </vt:variant>
      <vt:variant>
        <vt:lpwstr>http://docs.cntd.ru/document/1200031406</vt:lpwstr>
      </vt:variant>
      <vt:variant>
        <vt:lpwstr/>
      </vt:variant>
      <vt:variant>
        <vt:i4>6619250</vt:i4>
      </vt:variant>
      <vt:variant>
        <vt:i4>72</vt:i4>
      </vt:variant>
      <vt:variant>
        <vt:i4>0</vt:i4>
      </vt:variant>
      <vt:variant>
        <vt:i4>5</vt:i4>
      </vt:variant>
      <vt:variant>
        <vt:lpwstr>http://docs.cntd.ru/document/1200069436</vt:lpwstr>
      </vt:variant>
      <vt:variant>
        <vt:lpwstr/>
      </vt:variant>
      <vt:variant>
        <vt:i4>7012464</vt:i4>
      </vt:variant>
      <vt:variant>
        <vt:i4>69</vt:i4>
      </vt:variant>
      <vt:variant>
        <vt:i4>0</vt:i4>
      </vt:variant>
      <vt:variant>
        <vt:i4>5</vt:i4>
      </vt:variant>
      <vt:variant>
        <vt:lpwstr>http://docs.cntd.ru/document/1200026224</vt:lpwstr>
      </vt:variant>
      <vt:variant>
        <vt:lpwstr/>
      </vt:variant>
      <vt:variant>
        <vt:i4>1572927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_Toc30336599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_Toc30336598</vt:lpwstr>
      </vt:variant>
      <vt:variant>
        <vt:i4>1441855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_Toc30336597</vt:lpwstr>
      </vt:variant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_Toc30336596</vt:lpwstr>
      </vt:variant>
      <vt:variant>
        <vt:i4>1310783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_Toc30336595</vt:lpwstr>
      </vt:variant>
      <vt:variant>
        <vt:i4>1376319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_Toc30336594</vt:lpwstr>
      </vt:variant>
      <vt:variant>
        <vt:i4>1179711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_Toc30336593</vt:lpwstr>
      </vt:variant>
      <vt:variant>
        <vt:i4>1245247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_Toc30336592</vt:lpwstr>
      </vt:variant>
      <vt:variant>
        <vt:i4>1048639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_Toc30336591</vt:lpwstr>
      </vt:variant>
      <vt:variant>
        <vt:i4>1114175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_Toc30336590</vt:lpwstr>
      </vt:variant>
      <vt:variant>
        <vt:i4>1572926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_Toc30336589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обозначение документа</dc:title>
  <dc:creator>Aleksandr</dc:creator>
  <dc:description>наименование документа</dc:description>
  <cp:lastModifiedBy>Aleksandr</cp:lastModifiedBy>
  <cp:revision>1</cp:revision>
  <cp:lastPrinted>2020-01-19T11:03:00Z</cp:lastPrinted>
  <dcterms:created xsi:type="dcterms:W3CDTF">2020-01-19T11:31:00Z</dcterms:created>
  <dcterms:modified xsi:type="dcterms:W3CDTF">2020-01-19T11:32:00Z</dcterms:modified>
</cp:coreProperties>
</file>